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5FF9B" w14:textId="77777777" w:rsidR="003E6970" w:rsidRDefault="003E6970" w:rsidP="003E697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0615A9E8" w14:textId="5E17D223" w:rsidR="001B1CEA" w:rsidRDefault="003E6970" w:rsidP="003E6970">
      <w:pPr>
        <w:spacing w:line="100" w:lineRule="atLeast"/>
        <w:jc w:val="right"/>
        <w:rPr>
          <w:rFonts w:ascii="Times New Roman" w:eastAsia="Times New Roman" w:hAnsi="Times New Roman"/>
          <w:color w:val="auto"/>
          <w:sz w:val="20"/>
          <w:szCs w:val="20"/>
        </w:rPr>
      </w:pPr>
      <w:r w:rsidRPr="003E6970">
        <w:rPr>
          <w:rFonts w:ascii="Times New Roman" w:eastAsia="Times New Roman" w:hAnsi="Times New Roman"/>
          <w:color w:val="auto"/>
          <w:sz w:val="20"/>
          <w:szCs w:val="20"/>
        </w:rPr>
        <w:t>4</w:t>
      </w:r>
      <w:r w:rsidRPr="003E6970">
        <w:rPr>
          <w:rFonts w:ascii="Times New Roman" w:eastAsia="Times New Roman" w:hAnsi="Times New Roman"/>
          <w:color w:val="auto"/>
          <w:sz w:val="20"/>
          <w:szCs w:val="20"/>
        </w:rPr>
        <w:t xml:space="preserve"> priedas „</w:t>
      </w:r>
      <w:r w:rsidRPr="003E6970">
        <w:rPr>
          <w:rFonts w:ascii="Times New Roman" w:eastAsia="Times New Roman" w:hAnsi="Times New Roman"/>
          <w:color w:val="auto"/>
          <w:sz w:val="20"/>
          <w:szCs w:val="20"/>
        </w:rPr>
        <w:t>Viešojo pirkimo sutartis“</w:t>
      </w:r>
    </w:p>
    <w:p w14:paraId="45C62A77" w14:textId="77777777" w:rsidR="003E6970" w:rsidRDefault="003E6970" w:rsidP="003E6970">
      <w:pPr>
        <w:spacing w:line="100" w:lineRule="atLeast"/>
        <w:jc w:val="right"/>
        <w:rPr>
          <w:rFonts w:ascii="Times New Roman" w:eastAsia="Times New Roman" w:hAnsi="Times New Roman"/>
          <w:color w:val="auto"/>
          <w:sz w:val="20"/>
          <w:szCs w:val="20"/>
        </w:rPr>
      </w:pPr>
    </w:p>
    <w:p w14:paraId="6CF66629" w14:textId="77777777" w:rsidR="003E6970" w:rsidRPr="003E6970" w:rsidRDefault="003E6970" w:rsidP="003E6970">
      <w:pPr>
        <w:spacing w:line="100" w:lineRule="atLeast"/>
        <w:jc w:val="right"/>
        <w:rPr>
          <w:rFonts w:ascii="Times New Roman" w:eastAsia="Lucida Sans Unicode" w:hAnsi="Times New Roman" w:cs="Arial"/>
          <w:b/>
          <w:bCs/>
          <w:color w:val="auto"/>
          <w:sz w:val="20"/>
          <w:szCs w:val="20"/>
          <w:lang w:eastAsia="lt-LT"/>
        </w:rPr>
      </w:pPr>
    </w:p>
    <w:p w14:paraId="30EA2BA5" w14:textId="19059444" w:rsidR="000066EC" w:rsidRPr="000066EC" w:rsidRDefault="000066EC" w:rsidP="000066EC">
      <w:pPr>
        <w:spacing w:line="100" w:lineRule="atLeast"/>
        <w:jc w:val="center"/>
        <w:rPr>
          <w:rFonts w:ascii="Times New Roman" w:eastAsia="Lucida Sans Unicode" w:hAnsi="Times New Roman" w:cs="Arial"/>
          <w:b/>
          <w:color w:val="auto"/>
          <w:lang w:eastAsia="lt-LT"/>
        </w:rPr>
      </w:pPr>
      <w:r w:rsidRPr="000066EC">
        <w:rPr>
          <w:rFonts w:ascii="Times New Roman" w:eastAsia="Lucida Sans Unicode" w:hAnsi="Times New Roman" w:cs="Arial"/>
          <w:b/>
          <w:bCs/>
          <w:color w:val="auto"/>
          <w:lang w:eastAsia="lt-LT"/>
        </w:rPr>
        <w:t xml:space="preserve">PĖSČIŲJŲ PERĖJŲ KRYPTINIO APŠVIETIMO ĮRENGIMO </w:t>
      </w:r>
      <w:r w:rsidRPr="000066EC">
        <w:rPr>
          <w:rFonts w:ascii="Times New Roman" w:eastAsia="Lucida Sans Unicode" w:hAnsi="Times New Roman" w:cs="Arial"/>
          <w:b/>
          <w:color w:val="auto"/>
          <w:lang w:eastAsia="lt-LT"/>
        </w:rPr>
        <w:t>DARBŲ</w:t>
      </w:r>
    </w:p>
    <w:p w14:paraId="22992153" w14:textId="3FA2397F" w:rsidR="000066EC" w:rsidRPr="000066EC" w:rsidRDefault="000066EC" w:rsidP="000066EC">
      <w:pPr>
        <w:spacing w:line="100" w:lineRule="atLeast"/>
        <w:jc w:val="center"/>
        <w:rPr>
          <w:rFonts w:ascii="Times New Roman" w:eastAsia="Lucida Sans Unicode" w:hAnsi="Times New Roman" w:cs="Tahoma"/>
          <w:b/>
          <w:bCs/>
          <w:color w:val="auto"/>
          <w:lang w:eastAsia="lt-LT"/>
        </w:rPr>
      </w:pPr>
      <w:r w:rsidRPr="000066EC">
        <w:rPr>
          <w:rFonts w:ascii="Times New Roman" w:eastAsia="Lucida Sans Unicode" w:hAnsi="Times New Roman" w:cs="Tahoma"/>
          <w:b/>
          <w:bCs/>
          <w:color w:val="auto"/>
          <w:lang w:eastAsia="lt-LT"/>
        </w:rPr>
        <w:t xml:space="preserve">SUTARTIS </w:t>
      </w:r>
    </w:p>
    <w:p w14:paraId="67A03275" w14:textId="77777777" w:rsidR="000066EC" w:rsidRPr="000066EC" w:rsidRDefault="000066EC" w:rsidP="000066EC">
      <w:pPr>
        <w:jc w:val="center"/>
        <w:rPr>
          <w:rFonts w:ascii="Times New Roman" w:eastAsia="Lucida Sans Unicode" w:hAnsi="Times New Roman" w:cs="Tahoma"/>
          <w:color w:val="auto"/>
        </w:rPr>
      </w:pPr>
    </w:p>
    <w:p w14:paraId="07BCB362" w14:textId="0E74391C" w:rsidR="000066EC" w:rsidRPr="000066EC" w:rsidRDefault="000066EC" w:rsidP="000066EC">
      <w:pPr>
        <w:jc w:val="center"/>
        <w:rPr>
          <w:rFonts w:ascii="Times New Roman" w:eastAsia="Lucida Sans Unicode" w:hAnsi="Times New Roman" w:cs="Tahoma"/>
          <w:color w:val="auto"/>
        </w:rPr>
      </w:pPr>
      <w:r w:rsidRPr="000066EC">
        <w:rPr>
          <w:rFonts w:ascii="Times New Roman" w:eastAsia="Lucida Sans Unicode" w:hAnsi="Times New Roman" w:cs="Tahoma"/>
          <w:color w:val="auto"/>
        </w:rPr>
        <w:t>202</w:t>
      </w:r>
      <w:r w:rsidR="001642BA">
        <w:rPr>
          <w:rFonts w:ascii="Times New Roman" w:eastAsia="Lucida Sans Unicode" w:hAnsi="Times New Roman" w:cs="Tahoma"/>
          <w:color w:val="auto"/>
        </w:rPr>
        <w:t>5</w:t>
      </w:r>
      <w:r w:rsidRPr="000066EC">
        <w:rPr>
          <w:rFonts w:ascii="Times New Roman" w:eastAsia="Lucida Sans Unicode" w:hAnsi="Times New Roman" w:cs="Tahoma"/>
          <w:color w:val="auto"/>
        </w:rPr>
        <w:t xml:space="preserve"> m. </w:t>
      </w:r>
      <w:r w:rsidR="00FE24C4">
        <w:rPr>
          <w:rFonts w:ascii="Times New Roman" w:eastAsia="Lucida Sans Unicode" w:hAnsi="Times New Roman" w:cs="Tahoma"/>
          <w:color w:val="auto"/>
        </w:rPr>
        <w:t xml:space="preserve">             </w:t>
      </w:r>
      <w:r w:rsidRPr="000066EC">
        <w:rPr>
          <w:rFonts w:ascii="Times New Roman" w:eastAsia="Lucida Sans Unicode" w:hAnsi="Times New Roman" w:cs="Tahoma"/>
          <w:color w:val="auto"/>
        </w:rPr>
        <w:t xml:space="preserve">      d. Nr. SŽ- </w:t>
      </w:r>
    </w:p>
    <w:p w14:paraId="6D3A7A42" w14:textId="77777777" w:rsidR="000066EC" w:rsidRPr="000066EC" w:rsidRDefault="000066EC" w:rsidP="000066EC">
      <w:pPr>
        <w:jc w:val="center"/>
        <w:rPr>
          <w:rFonts w:ascii="Times New Roman" w:eastAsia="Lucida Sans Unicode" w:hAnsi="Times New Roman" w:cs="Tahoma"/>
          <w:color w:val="auto"/>
        </w:rPr>
      </w:pPr>
      <w:r w:rsidRPr="000066EC">
        <w:rPr>
          <w:rFonts w:ascii="Times New Roman" w:eastAsia="Lucida Sans Unicode" w:hAnsi="Times New Roman" w:cs="Tahoma"/>
          <w:color w:val="auto"/>
        </w:rPr>
        <w:t xml:space="preserve">Šiauliai </w:t>
      </w:r>
    </w:p>
    <w:p w14:paraId="77713700" w14:textId="77777777" w:rsidR="000066EC" w:rsidRPr="000066EC" w:rsidRDefault="000066EC" w:rsidP="000066EC">
      <w:pPr>
        <w:jc w:val="center"/>
        <w:rPr>
          <w:rFonts w:ascii="Times New Roman" w:eastAsia="Lucida Sans Unicode" w:hAnsi="Times New Roman" w:cs="Tahoma"/>
          <w:color w:val="auto"/>
        </w:rPr>
      </w:pPr>
      <w:r w:rsidRPr="000066EC">
        <w:rPr>
          <w:rFonts w:ascii="Times New Roman" w:eastAsia="Lucida Sans Unicode" w:hAnsi="Times New Roman" w:cs="Tahoma"/>
          <w:color w:val="auto"/>
        </w:rPr>
        <w:tab/>
      </w:r>
    </w:p>
    <w:p w14:paraId="4D57F31C" w14:textId="77777777" w:rsidR="000066EC" w:rsidRPr="000066EC" w:rsidRDefault="000066EC" w:rsidP="000066EC">
      <w:pPr>
        <w:jc w:val="center"/>
        <w:rPr>
          <w:rFonts w:ascii="Times New Roman" w:eastAsia="Lucida Sans Unicode" w:hAnsi="Times New Roman" w:cs="Tahoma"/>
          <w:color w:val="auto"/>
          <w:kern w:val="2"/>
        </w:rPr>
      </w:pPr>
    </w:p>
    <w:p w14:paraId="0A3943D2" w14:textId="6467C930" w:rsidR="00517558" w:rsidRPr="00C206E0" w:rsidRDefault="00DD7DAA" w:rsidP="00FC0E10">
      <w:pPr>
        <w:jc w:val="both"/>
        <w:rPr>
          <w:rFonts w:cs="Tahoma"/>
        </w:rPr>
      </w:pPr>
      <w:r w:rsidRPr="00750704">
        <w:rPr>
          <w:rFonts w:ascii="Times New Roman" w:hAnsi="Times New Roman"/>
        </w:rPr>
        <w:t xml:space="preserve">Šiaulių miesto savivaldybės administracija, atstovaujama Administracijos direktoriaus Antano Bartulio, veikiančio pagal Šiaulių miesto savivaldybės administracijos veiklos nuostatus, (toliau – Užsakovas) ir ...    , atstovaujama....  , veikiančio pagal....     (toliau – </w:t>
      </w:r>
      <w:r>
        <w:rPr>
          <w:rFonts w:ascii="Times New Roman" w:hAnsi="Times New Roman"/>
        </w:rPr>
        <w:t>Rangovas</w:t>
      </w:r>
      <w:r w:rsidRPr="00750704">
        <w:rPr>
          <w:rFonts w:ascii="Times New Roman" w:hAnsi="Times New Roman"/>
        </w:rPr>
        <w:t xml:space="preserve">), ir toliau kartu vadinami Šalimis, o kiekvienas atskirai – Šalimi, </w:t>
      </w:r>
      <w:r w:rsidR="00517558" w:rsidRPr="00083033">
        <w:rPr>
          <w:rFonts w:cs="Tahoma"/>
          <w:shd w:val="clear" w:color="auto" w:fill="FFFFFF"/>
        </w:rPr>
        <w:t>sudarė šią sutartį</w:t>
      </w:r>
      <w:r w:rsidR="007934F8">
        <w:rPr>
          <w:rFonts w:cs="Tahoma"/>
          <w:shd w:val="clear" w:color="auto" w:fill="FFFFFF"/>
        </w:rPr>
        <w:t xml:space="preserve"> (toliau- Sutartis)</w:t>
      </w:r>
      <w:r w:rsidR="00517558" w:rsidRPr="00083033">
        <w:rPr>
          <w:rFonts w:cs="Tahoma"/>
          <w:shd w:val="clear" w:color="auto" w:fill="FFFFFF"/>
        </w:rPr>
        <w:t>.</w:t>
      </w:r>
    </w:p>
    <w:p w14:paraId="7667E140" w14:textId="77777777" w:rsidR="00517558" w:rsidRPr="000066EC" w:rsidRDefault="00517558" w:rsidP="000066EC">
      <w:pPr>
        <w:ind w:firstLine="709"/>
        <w:jc w:val="both"/>
        <w:rPr>
          <w:rFonts w:ascii="Times New Roman" w:eastAsia="Lucida Sans Unicode" w:hAnsi="Times New Roman" w:cs="Tahoma"/>
          <w:color w:val="auto"/>
        </w:rPr>
      </w:pPr>
    </w:p>
    <w:p w14:paraId="6E786061" w14:textId="77777777" w:rsidR="000066EC" w:rsidRPr="000066EC" w:rsidRDefault="000066EC" w:rsidP="000066EC">
      <w:pPr>
        <w:jc w:val="center"/>
        <w:rPr>
          <w:rFonts w:ascii="Times New Roman" w:eastAsia="Lucida Sans Unicode" w:hAnsi="Times New Roman" w:cs="Tahoma"/>
          <w:b/>
          <w:color w:val="auto"/>
        </w:rPr>
      </w:pPr>
    </w:p>
    <w:p w14:paraId="1B16579C" w14:textId="77777777" w:rsidR="000066EC" w:rsidRPr="000066EC" w:rsidRDefault="000066EC" w:rsidP="000066EC">
      <w:pPr>
        <w:ind w:left="284"/>
        <w:jc w:val="center"/>
        <w:rPr>
          <w:rFonts w:ascii="Times New Roman" w:eastAsia="Lucida Sans Unicode" w:hAnsi="Times New Roman" w:cs="Tahoma"/>
          <w:b/>
          <w:color w:val="auto"/>
        </w:rPr>
      </w:pPr>
      <w:r w:rsidRPr="000066EC">
        <w:rPr>
          <w:rFonts w:ascii="Times New Roman" w:eastAsia="Lucida Sans Unicode" w:hAnsi="Times New Roman" w:cs="Tahoma"/>
          <w:b/>
          <w:color w:val="auto"/>
        </w:rPr>
        <w:t>I. SUTARTIES DALYKAS</w:t>
      </w:r>
    </w:p>
    <w:p w14:paraId="432BC494" w14:textId="77777777" w:rsidR="000066EC" w:rsidRPr="000066EC" w:rsidRDefault="000066EC" w:rsidP="000066EC">
      <w:pPr>
        <w:ind w:left="284"/>
        <w:rPr>
          <w:rFonts w:ascii="Times New Roman" w:eastAsia="Lucida Sans Unicode" w:hAnsi="Times New Roman" w:cs="Tahoma"/>
          <w:b/>
          <w:color w:val="auto"/>
          <w:sz w:val="16"/>
          <w:szCs w:val="16"/>
        </w:rPr>
      </w:pPr>
    </w:p>
    <w:p w14:paraId="0121317E" w14:textId="63D744C9" w:rsidR="000066EC" w:rsidRPr="000066EC" w:rsidRDefault="000066EC" w:rsidP="000066EC">
      <w:pPr>
        <w:numPr>
          <w:ilvl w:val="1"/>
          <w:numId w:val="2"/>
        </w:numPr>
        <w:tabs>
          <w:tab w:val="left" w:pos="850"/>
        </w:tabs>
        <w:ind w:left="0" w:firstLine="284"/>
        <w:jc w:val="both"/>
        <w:rPr>
          <w:rFonts w:ascii="Times New Roman" w:eastAsia="Times New Roman" w:hAnsi="Times New Roman"/>
          <w:color w:val="auto"/>
          <w:kern w:val="2"/>
          <w:lang w:eastAsia="zh-CN"/>
        </w:rPr>
      </w:pPr>
      <w:r w:rsidRPr="000066EC">
        <w:rPr>
          <w:rFonts w:ascii="Times New Roman" w:eastAsia="Lucida Sans Unicode" w:hAnsi="Times New Roman" w:cs="Tahoma"/>
          <w:color w:val="auto"/>
        </w:rPr>
        <w:t xml:space="preserve">Šia Sutartimi Rangovas įsipareigoja per Sutartyje nustatytą </w:t>
      </w:r>
      <w:r w:rsidR="002C20DA">
        <w:rPr>
          <w:rFonts w:ascii="Times New Roman" w:eastAsia="Lucida Sans Unicode" w:hAnsi="Times New Roman" w:cs="Tahoma"/>
          <w:color w:val="auto"/>
        </w:rPr>
        <w:t>d</w:t>
      </w:r>
      <w:r w:rsidR="002C20DA" w:rsidRPr="000066EC">
        <w:rPr>
          <w:rFonts w:ascii="Times New Roman" w:eastAsia="Lucida Sans Unicode" w:hAnsi="Times New Roman" w:cs="Tahoma"/>
          <w:color w:val="auto"/>
        </w:rPr>
        <w:t xml:space="preserve">arbų </w:t>
      </w:r>
      <w:r w:rsidRPr="000066EC">
        <w:rPr>
          <w:rFonts w:ascii="Times New Roman" w:eastAsia="Lucida Sans Unicode" w:hAnsi="Times New Roman" w:cs="Tahoma"/>
          <w:color w:val="auto"/>
        </w:rPr>
        <w:t>atlikimo terminą ir Sutartyje nustatytomis sąlygomis,</w:t>
      </w:r>
      <w:r w:rsidRPr="000066EC">
        <w:rPr>
          <w:rFonts w:ascii="Times New Roman" w:eastAsia="Lucida Sans Unicode" w:hAnsi="Times New Roman"/>
          <w:color w:val="auto"/>
          <w:szCs w:val="20"/>
        </w:rPr>
        <w:t xml:space="preserve"> </w:t>
      </w:r>
      <w:r w:rsidRPr="000066EC">
        <w:rPr>
          <w:rFonts w:ascii="Times New Roman" w:eastAsia="Lucida Sans Unicode" w:hAnsi="Times New Roman" w:cs="Tahoma"/>
          <w:color w:val="auto"/>
        </w:rPr>
        <w:t xml:space="preserve">parengti paprastojo remonto darbų aprašą,  atlikti pėsčiųjų perėjų kryptinio apšvietimo įrengimą (toliau – Darbai) kaip numatyta Sutartyje ir techninėje </w:t>
      </w:r>
      <w:r w:rsidR="0071655C">
        <w:rPr>
          <w:rFonts w:ascii="Times New Roman" w:eastAsia="Lucida Sans Unicode" w:hAnsi="Times New Roman" w:cs="Tahoma"/>
          <w:color w:val="auto"/>
        </w:rPr>
        <w:t>užduotyje</w:t>
      </w:r>
      <w:r w:rsidRPr="000066EC">
        <w:rPr>
          <w:rFonts w:ascii="Times New Roman" w:eastAsia="Lucida Sans Unicode" w:hAnsi="Times New Roman" w:cs="Tahoma"/>
          <w:color w:val="auto"/>
        </w:rPr>
        <w:t xml:space="preserve"> (Sutarties priedas Nr. 1), ištaisyti nustatytus defektus ir perduoti šiuos Darbus Užsakovui, o Užsakovas įsipareigoja sudaryti Rangovui būtinas sąlygas Darbams atlikti, Sutartyje numatyta tvarka priimti tinkamai atliktų Darbų rezultatą ir sumokėti Rangovui Sutarties kainą Sutartyje numatytomis sąlygomis ir tvarka.</w:t>
      </w:r>
    </w:p>
    <w:p w14:paraId="71746C70" w14:textId="77777777" w:rsidR="000066EC" w:rsidRPr="000066EC" w:rsidRDefault="000066EC" w:rsidP="000066EC">
      <w:pPr>
        <w:numPr>
          <w:ilvl w:val="1"/>
          <w:numId w:val="2"/>
        </w:numPr>
        <w:tabs>
          <w:tab w:val="left" w:pos="850"/>
        </w:tabs>
        <w:ind w:left="0" w:firstLine="284"/>
        <w:jc w:val="both"/>
        <w:rPr>
          <w:rFonts w:ascii="Times New Roman" w:eastAsia="Times New Roman" w:hAnsi="Times New Roman" w:cs="Tahoma"/>
          <w:color w:val="auto"/>
          <w:shd w:val="clear" w:color="auto" w:fill="FFFFFF"/>
        </w:rPr>
      </w:pPr>
      <w:r w:rsidRPr="000066EC">
        <w:rPr>
          <w:rFonts w:ascii="Times New Roman" w:eastAsia="Lucida Sans Unicode" w:hAnsi="Times New Roman" w:cs="Tahoma"/>
          <w:color w:val="auto"/>
        </w:rPr>
        <w:t>Šalys</w:t>
      </w:r>
      <w:r w:rsidRPr="000066EC">
        <w:rPr>
          <w:rFonts w:ascii="Times New Roman" w:eastAsia="Times New Roman" w:hAnsi="Times New Roman" w:cs="Tahoma"/>
          <w:color w:val="auto"/>
          <w:shd w:val="clear" w:color="auto" w:fill="FFFFFF"/>
        </w:rPr>
        <w:t xml:space="preserve"> susitaria, kad į Rangovo viešojo pirkimo metu pasiūlytą kainą yra įskaičiuotos visos </w:t>
      </w:r>
      <w:r w:rsidRPr="000066EC">
        <w:rPr>
          <w:rFonts w:ascii="Times New Roman" w:eastAsia="Times New Roman" w:hAnsi="Times New Roman" w:cs="Tahoma"/>
          <w:shd w:val="clear" w:color="auto" w:fill="FFFFFF"/>
        </w:rPr>
        <w:t xml:space="preserve">Rangovo tiesioginės ir netiesioginės išlaidos, mokesčiai, darbo jėgos, mechanizmų ir medžiagų kaina, papildomi ir nenumatyti darbai, transporto ir visos kitos, įvertinus visas veiklos rizikas, susijusias su Darbų atlikimu pagal šią sutartį, Rangovo išlaidos. </w:t>
      </w:r>
    </w:p>
    <w:p w14:paraId="1A70F156" w14:textId="5476C9EE" w:rsidR="000066EC" w:rsidRPr="000066EC" w:rsidRDefault="000066EC" w:rsidP="000066EC">
      <w:pPr>
        <w:numPr>
          <w:ilvl w:val="1"/>
          <w:numId w:val="2"/>
        </w:numPr>
        <w:tabs>
          <w:tab w:val="left" w:pos="850"/>
        </w:tabs>
        <w:ind w:left="0" w:firstLine="284"/>
        <w:jc w:val="both"/>
        <w:rPr>
          <w:rFonts w:ascii="Times New Roman" w:eastAsia="Times New Roman" w:hAnsi="Times New Roman" w:cs="Tahoma"/>
          <w:color w:val="auto"/>
          <w:shd w:val="clear" w:color="auto" w:fill="FFFFFF"/>
        </w:rPr>
      </w:pPr>
      <w:r w:rsidRPr="000066EC">
        <w:rPr>
          <w:rFonts w:ascii="Times New Roman" w:eastAsia="Lucida Sans Unicode" w:hAnsi="Times New Roman" w:cs="Tahoma"/>
          <w:color w:val="auto"/>
        </w:rPr>
        <w:t>Rangovas</w:t>
      </w:r>
      <w:r w:rsidRPr="000066EC">
        <w:rPr>
          <w:rFonts w:ascii="Times New Roman" w:eastAsia="Times New Roman" w:hAnsi="Times New Roman" w:cs="Tahoma"/>
          <w:color w:val="auto"/>
          <w:shd w:val="clear" w:color="auto" w:fill="FFFFFF"/>
        </w:rPr>
        <w:t xml:space="preserve"> neturi teisės reikalauti padengti jokių išlaidų, viršijančių sutarties dalyko kainą, </w:t>
      </w:r>
      <w:r w:rsidRPr="000066EC">
        <w:rPr>
          <w:rFonts w:ascii="Times New Roman" w:eastAsia="Lucida Sans Unicode" w:hAnsi="Times New Roman" w:cs="Tahoma"/>
          <w:color w:val="auto"/>
        </w:rPr>
        <w:t>jeigu</w:t>
      </w:r>
      <w:r w:rsidRPr="000066EC">
        <w:rPr>
          <w:rFonts w:ascii="Times New Roman" w:eastAsia="Times New Roman" w:hAnsi="Times New Roman" w:cs="Tahoma"/>
          <w:color w:val="auto"/>
          <w:shd w:val="clear" w:color="auto" w:fill="FFFFFF"/>
        </w:rPr>
        <w:t xml:space="preserve"> dėl to nebuvo atskiro rašytinio Šalių susitarimo. Apmokama tik už faktiškai atliktus Darbus. Jeigu, siekiant laiku ir tinkamai įvykdyti Sutartį, reikia atlikti </w:t>
      </w:r>
      <w:r w:rsidR="002C20DA">
        <w:rPr>
          <w:rFonts w:ascii="Times New Roman" w:eastAsia="Times New Roman" w:hAnsi="Times New Roman" w:cs="Tahoma"/>
          <w:color w:val="auto"/>
          <w:shd w:val="clear" w:color="auto" w:fill="FFFFFF"/>
        </w:rPr>
        <w:t>D</w:t>
      </w:r>
      <w:r w:rsidR="002C20DA" w:rsidRPr="000066EC">
        <w:rPr>
          <w:rFonts w:ascii="Times New Roman" w:eastAsia="Times New Roman" w:hAnsi="Times New Roman" w:cs="Tahoma"/>
          <w:color w:val="auto"/>
          <w:shd w:val="clear" w:color="auto" w:fill="FFFFFF"/>
        </w:rPr>
        <w:t>arbus</w:t>
      </w:r>
      <w:r w:rsidRPr="000066EC">
        <w:rPr>
          <w:rFonts w:ascii="Times New Roman" w:eastAsia="Times New Roman" w:hAnsi="Times New Roman" w:cs="Tahoma"/>
          <w:color w:val="auto"/>
          <w:shd w:val="clear" w:color="auto" w:fill="FFFFFF"/>
        </w:rPr>
        <w:t>, kurie buvo nurodyti pirkimo dokumentuose, bet Rangovas jų nenumatė sudarant šią sutartį, bet turėjo ir galėjo juos numatyti ir jie būtini šiai Sutarčiai tinkamai įvykdyti, šiuos darbus Rangovas atlieka savo sąskaita.</w:t>
      </w:r>
    </w:p>
    <w:p w14:paraId="79E73DCA" w14:textId="77777777" w:rsidR="000066EC" w:rsidRPr="000066EC" w:rsidRDefault="000066EC" w:rsidP="000066EC">
      <w:pPr>
        <w:ind w:left="454"/>
        <w:contextualSpacing/>
        <w:jc w:val="both"/>
        <w:rPr>
          <w:rFonts w:ascii="Times New Roman" w:eastAsia="Times New Roman" w:hAnsi="Times New Roman" w:cs="Tahoma"/>
          <w:color w:val="auto"/>
          <w:shd w:val="clear" w:color="auto" w:fill="FFFFFF"/>
        </w:rPr>
      </w:pPr>
    </w:p>
    <w:p w14:paraId="373A6E83" w14:textId="77777777" w:rsidR="000066EC" w:rsidRPr="000066EC" w:rsidRDefault="000066EC" w:rsidP="000066EC">
      <w:pPr>
        <w:ind w:left="170" w:firstLine="284"/>
        <w:jc w:val="center"/>
        <w:rPr>
          <w:rFonts w:ascii="Times New Roman" w:eastAsia="Times New Roman" w:hAnsi="Times New Roman" w:cs="Tahoma"/>
          <w:b/>
          <w:bCs/>
          <w:iCs/>
          <w:color w:val="auto"/>
          <w:szCs w:val="20"/>
        </w:rPr>
      </w:pPr>
      <w:r w:rsidRPr="000066EC">
        <w:rPr>
          <w:rFonts w:ascii="Times New Roman" w:eastAsia="Times New Roman" w:hAnsi="Times New Roman" w:cs="Tahoma"/>
          <w:b/>
          <w:bCs/>
          <w:color w:val="auto"/>
          <w:szCs w:val="20"/>
        </w:rPr>
        <w:t xml:space="preserve">II. </w:t>
      </w:r>
      <w:r w:rsidRPr="000066EC">
        <w:rPr>
          <w:rFonts w:ascii="Times New Roman" w:eastAsia="Times New Roman" w:hAnsi="Times New Roman" w:cs="Tahoma"/>
          <w:b/>
          <w:bCs/>
          <w:iCs/>
          <w:color w:val="auto"/>
          <w:szCs w:val="20"/>
        </w:rPr>
        <w:t>DARBŲ ATLIKIMO TERMINAI, VĖLAVIMAS, SUSTABDYMAS</w:t>
      </w:r>
    </w:p>
    <w:p w14:paraId="57AE6271" w14:textId="77777777" w:rsidR="000066EC" w:rsidRPr="000066EC" w:rsidRDefault="000066EC" w:rsidP="000066EC">
      <w:pPr>
        <w:ind w:left="170" w:firstLine="284"/>
        <w:jc w:val="center"/>
        <w:rPr>
          <w:rFonts w:ascii="Times New Roman" w:eastAsia="Lucida Sans Unicode" w:hAnsi="Times New Roman" w:cs="Tahoma"/>
          <w:bCs/>
          <w:color w:val="auto"/>
          <w:szCs w:val="20"/>
        </w:rPr>
      </w:pPr>
    </w:p>
    <w:p w14:paraId="5803747F" w14:textId="74D04977" w:rsidR="000066EC" w:rsidRPr="000066EC" w:rsidRDefault="000066EC" w:rsidP="000066EC">
      <w:pPr>
        <w:numPr>
          <w:ilvl w:val="1"/>
          <w:numId w:val="2"/>
        </w:numPr>
        <w:tabs>
          <w:tab w:val="left" w:pos="737"/>
          <w:tab w:val="left" w:pos="850"/>
        </w:tabs>
        <w:ind w:left="0" w:firstLine="284"/>
        <w:contextualSpacing/>
        <w:jc w:val="both"/>
        <w:rPr>
          <w:rFonts w:ascii="Times New Roman" w:eastAsia="Times New Roman" w:hAnsi="Times New Roman" w:cs="Tahoma"/>
          <w:b/>
          <w:bCs/>
          <w:color w:val="auto"/>
          <w:szCs w:val="20"/>
        </w:rPr>
      </w:pPr>
      <w:r w:rsidRPr="000066EC">
        <w:rPr>
          <w:rFonts w:ascii="Times New Roman" w:eastAsia="Lucida Sans Unicode" w:hAnsi="Times New Roman" w:cs="Tahoma"/>
          <w:bCs/>
          <w:color w:val="auto"/>
          <w:szCs w:val="20"/>
        </w:rPr>
        <w:t xml:space="preserve">Visus Darbus Rangovas privalo atlikti laikydamasis šioje Sutartyje nustatytų terminų, bet </w:t>
      </w:r>
      <w:r w:rsidRPr="000066EC">
        <w:rPr>
          <w:rFonts w:ascii="Times New Roman" w:eastAsia="Times New Roman" w:hAnsi="Times New Roman" w:cs="Tahoma"/>
          <w:bCs/>
          <w:color w:val="auto"/>
          <w:szCs w:val="20"/>
        </w:rPr>
        <w:t xml:space="preserve">ne vėliau kaip iki </w:t>
      </w:r>
      <w:r w:rsidRPr="000066EC">
        <w:rPr>
          <w:rFonts w:ascii="Times New Roman" w:eastAsia="Times New Roman" w:hAnsi="Times New Roman" w:cs="Tahoma"/>
          <w:b/>
          <w:bCs/>
          <w:color w:val="auto"/>
          <w:szCs w:val="20"/>
        </w:rPr>
        <w:t>202</w:t>
      </w:r>
      <w:r w:rsidR="001A3F46">
        <w:rPr>
          <w:rFonts w:ascii="Times New Roman" w:eastAsia="Times New Roman" w:hAnsi="Times New Roman" w:cs="Tahoma"/>
          <w:b/>
          <w:bCs/>
          <w:color w:val="auto"/>
          <w:szCs w:val="20"/>
        </w:rPr>
        <w:t>5</w:t>
      </w:r>
      <w:r w:rsidRPr="000066EC">
        <w:rPr>
          <w:rFonts w:ascii="Times New Roman" w:eastAsia="Times New Roman" w:hAnsi="Times New Roman" w:cs="Tahoma"/>
          <w:b/>
          <w:bCs/>
          <w:color w:val="auto"/>
          <w:szCs w:val="20"/>
        </w:rPr>
        <w:t xml:space="preserve"> m. spalio 1 d.</w:t>
      </w:r>
      <w:r w:rsidR="000B5B8B">
        <w:rPr>
          <w:rFonts w:ascii="Times New Roman" w:eastAsia="Times New Roman" w:hAnsi="Times New Roman" w:cs="Tahoma"/>
          <w:b/>
          <w:bCs/>
          <w:color w:val="auto"/>
          <w:szCs w:val="20"/>
        </w:rPr>
        <w:t>:</w:t>
      </w:r>
    </w:p>
    <w:p w14:paraId="1799181C" w14:textId="77777777" w:rsidR="000066EC" w:rsidRPr="000B5B8B" w:rsidRDefault="000B5B8B" w:rsidP="000B5B8B">
      <w:pPr>
        <w:tabs>
          <w:tab w:val="left" w:pos="850"/>
        </w:tabs>
        <w:ind w:firstLine="284"/>
        <w:jc w:val="both"/>
        <w:rPr>
          <w:rFonts w:ascii="Times New Roman" w:eastAsia="Times New Roman" w:hAnsi="Times New Roman" w:cs="Tahoma"/>
          <w:bCs/>
          <w:color w:val="auto"/>
          <w:szCs w:val="20"/>
        </w:rPr>
      </w:pPr>
      <w:r>
        <w:rPr>
          <w:rFonts w:ascii="Times New Roman" w:eastAsia="Times New Roman" w:hAnsi="Times New Roman" w:cs="Tahoma"/>
          <w:bCs/>
          <w:color w:val="auto"/>
          <w:szCs w:val="20"/>
        </w:rPr>
        <w:t xml:space="preserve">4.1. </w:t>
      </w:r>
      <w:r w:rsidR="000066EC" w:rsidRPr="000B5B8B">
        <w:rPr>
          <w:rFonts w:ascii="Times New Roman" w:eastAsia="Times New Roman" w:hAnsi="Times New Roman" w:cs="Tahoma"/>
          <w:bCs/>
          <w:color w:val="auto"/>
          <w:szCs w:val="20"/>
        </w:rPr>
        <w:t>Darbų pabaiga pagal Sutartį bus laikomas momentas, kai bus užbaigti visi Sutartyje numatyti Darbai, ištaisyti defektai, pasirašytas galutinis apšvietimo įrengimo darbų perdavimo-priėmimo aktas, pateikti medžiagų, įrengimų sertifikatai ir atitikties deklaracijos, kita dokumentacija,  bei atlikti visi reikalingi bandymai, Rangovui priklausantys pagal Lietuvos Respublikos teisės aktus.</w:t>
      </w:r>
    </w:p>
    <w:p w14:paraId="673EBA31" w14:textId="18C5E34A" w:rsidR="000066EC" w:rsidRPr="000066EC" w:rsidRDefault="000066EC" w:rsidP="000066EC">
      <w:pPr>
        <w:tabs>
          <w:tab w:val="left" w:pos="850"/>
        </w:tabs>
        <w:ind w:firstLine="284"/>
        <w:jc w:val="both"/>
        <w:rPr>
          <w:rFonts w:ascii="Times New Roman" w:eastAsia="Times New Roman" w:hAnsi="Times New Roman" w:cs="Tahoma"/>
          <w:bCs/>
          <w:color w:val="auto"/>
          <w:szCs w:val="20"/>
          <w:highlight w:val="yellow"/>
        </w:rPr>
      </w:pPr>
      <w:r w:rsidRPr="000066EC">
        <w:rPr>
          <w:rFonts w:ascii="Times New Roman" w:eastAsia="Times New Roman" w:hAnsi="Times New Roman" w:cs="Tahoma"/>
          <w:bCs/>
          <w:color w:val="auto"/>
          <w:szCs w:val="20"/>
        </w:rPr>
        <w:t xml:space="preserve">4.2. Pastebėtų </w:t>
      </w:r>
      <w:r w:rsidR="002C20DA">
        <w:rPr>
          <w:rFonts w:ascii="Times New Roman" w:eastAsia="Times New Roman" w:hAnsi="Times New Roman" w:cs="Tahoma"/>
          <w:bCs/>
          <w:color w:val="auto"/>
          <w:szCs w:val="20"/>
        </w:rPr>
        <w:t>D</w:t>
      </w:r>
      <w:r w:rsidR="002C20DA" w:rsidRPr="000066EC">
        <w:rPr>
          <w:rFonts w:ascii="Times New Roman" w:eastAsia="Times New Roman" w:hAnsi="Times New Roman" w:cs="Tahoma"/>
          <w:bCs/>
          <w:color w:val="auto"/>
          <w:szCs w:val="20"/>
        </w:rPr>
        <w:t xml:space="preserve">arbų </w:t>
      </w:r>
      <w:r w:rsidRPr="000066EC">
        <w:rPr>
          <w:rFonts w:ascii="Times New Roman" w:eastAsia="Times New Roman" w:hAnsi="Times New Roman" w:cs="Tahoma"/>
          <w:bCs/>
          <w:color w:val="auto"/>
          <w:szCs w:val="20"/>
        </w:rPr>
        <w:t xml:space="preserve">trūkumų ar defektų šalinimas neprailgina Sutarties 4 punkte nustatyto galutinio </w:t>
      </w:r>
      <w:r w:rsidR="002C20DA">
        <w:rPr>
          <w:rFonts w:ascii="Times New Roman" w:eastAsia="Times New Roman" w:hAnsi="Times New Roman" w:cs="Tahoma"/>
          <w:bCs/>
          <w:color w:val="auto"/>
          <w:szCs w:val="20"/>
        </w:rPr>
        <w:t>D</w:t>
      </w:r>
      <w:r w:rsidR="002C20DA" w:rsidRPr="000066EC">
        <w:rPr>
          <w:rFonts w:ascii="Times New Roman" w:eastAsia="Times New Roman" w:hAnsi="Times New Roman" w:cs="Tahoma"/>
          <w:bCs/>
          <w:color w:val="auto"/>
          <w:szCs w:val="20"/>
        </w:rPr>
        <w:t xml:space="preserve">arbų </w:t>
      </w:r>
      <w:r w:rsidRPr="000066EC">
        <w:rPr>
          <w:rFonts w:ascii="Times New Roman" w:eastAsia="Times New Roman" w:hAnsi="Times New Roman" w:cs="Tahoma"/>
          <w:bCs/>
          <w:color w:val="auto"/>
          <w:szCs w:val="20"/>
        </w:rPr>
        <w:t xml:space="preserve">atlikimo termino. Užsakovas gali atsisakyti priimti </w:t>
      </w:r>
      <w:r w:rsidR="002C20DA">
        <w:rPr>
          <w:rFonts w:ascii="Times New Roman" w:eastAsia="Times New Roman" w:hAnsi="Times New Roman" w:cs="Tahoma"/>
          <w:bCs/>
          <w:color w:val="auto"/>
          <w:szCs w:val="20"/>
        </w:rPr>
        <w:t>D</w:t>
      </w:r>
      <w:r w:rsidR="002C20DA" w:rsidRPr="000066EC">
        <w:rPr>
          <w:rFonts w:ascii="Times New Roman" w:eastAsia="Times New Roman" w:hAnsi="Times New Roman" w:cs="Tahoma"/>
          <w:bCs/>
          <w:color w:val="auto"/>
          <w:szCs w:val="20"/>
        </w:rPr>
        <w:t xml:space="preserve">arbus </w:t>
      </w:r>
      <w:r w:rsidRPr="000066EC">
        <w:rPr>
          <w:rFonts w:ascii="Times New Roman" w:eastAsia="Times New Roman" w:hAnsi="Times New Roman" w:cs="Tahoma"/>
          <w:bCs/>
          <w:color w:val="auto"/>
          <w:szCs w:val="20"/>
        </w:rPr>
        <w:t xml:space="preserve">ir už juos nemokėti, jei </w:t>
      </w:r>
      <w:r w:rsidR="002C20DA">
        <w:rPr>
          <w:rFonts w:ascii="Times New Roman" w:eastAsia="Times New Roman" w:hAnsi="Times New Roman" w:cs="Tahoma"/>
          <w:bCs/>
          <w:color w:val="auto"/>
          <w:szCs w:val="20"/>
        </w:rPr>
        <w:t>D</w:t>
      </w:r>
      <w:r w:rsidR="002C20DA" w:rsidRPr="000066EC">
        <w:rPr>
          <w:rFonts w:ascii="Times New Roman" w:eastAsia="Times New Roman" w:hAnsi="Times New Roman" w:cs="Tahoma"/>
          <w:bCs/>
          <w:color w:val="auto"/>
          <w:szCs w:val="20"/>
        </w:rPr>
        <w:t xml:space="preserve">arbai </w:t>
      </w:r>
      <w:r w:rsidRPr="000066EC">
        <w:rPr>
          <w:rFonts w:ascii="Times New Roman" w:eastAsia="Times New Roman" w:hAnsi="Times New Roman" w:cs="Tahoma"/>
          <w:bCs/>
          <w:color w:val="auto"/>
          <w:szCs w:val="20"/>
        </w:rPr>
        <w:t>neužbaigti, tinkamai neatlikti, neištaisyti per nurodytą terminą Užsakovo, Valstybinės teritorijų planavimo, statybos priežiūros inspekcijos nurodyti defektai.</w:t>
      </w:r>
    </w:p>
    <w:p w14:paraId="6C79E9B3" w14:textId="2CFBADF3" w:rsidR="000066EC" w:rsidRPr="000066EC" w:rsidRDefault="000066EC" w:rsidP="000066EC">
      <w:pPr>
        <w:numPr>
          <w:ilvl w:val="1"/>
          <w:numId w:val="2"/>
        </w:numPr>
        <w:tabs>
          <w:tab w:val="left" w:pos="850"/>
        </w:tabs>
        <w:ind w:left="0" w:firstLine="284"/>
        <w:jc w:val="both"/>
        <w:rPr>
          <w:rFonts w:ascii="Times New Roman" w:eastAsia="Lucida Sans Unicode" w:hAnsi="Times New Roman" w:cs="Tahoma"/>
          <w:bCs/>
          <w:color w:val="auto"/>
          <w:szCs w:val="20"/>
        </w:rPr>
      </w:pPr>
      <w:r w:rsidRPr="000066EC">
        <w:rPr>
          <w:rFonts w:ascii="Times New Roman" w:eastAsia="Lucida Sans Unicode" w:hAnsi="Times New Roman" w:cs="Tahoma"/>
          <w:bCs/>
          <w:color w:val="auto"/>
          <w:szCs w:val="20"/>
        </w:rPr>
        <w:t>Darbų atlikimo terminas</w:t>
      </w:r>
      <w:r w:rsidR="00BF6168">
        <w:rPr>
          <w:rFonts w:ascii="Times New Roman" w:eastAsia="Lucida Sans Unicode" w:hAnsi="Times New Roman" w:cs="Tahoma"/>
          <w:bCs/>
          <w:color w:val="auto"/>
          <w:szCs w:val="20"/>
        </w:rPr>
        <w:t xml:space="preserve"> </w:t>
      </w:r>
      <w:r w:rsidR="003666F1" w:rsidRPr="00387931">
        <w:rPr>
          <w:rFonts w:ascii="Times New Roman" w:eastAsia="Lucida Sans Unicode" w:hAnsi="Times New Roman" w:cs="Tahoma"/>
          <w:bCs/>
          <w:color w:val="auto"/>
          <w:szCs w:val="20"/>
        </w:rPr>
        <w:t>(Sutarties 4 punktas)</w:t>
      </w:r>
      <w:r w:rsidR="003666F1" w:rsidRPr="000066EC">
        <w:rPr>
          <w:rFonts w:ascii="Times New Roman" w:eastAsia="Lucida Sans Unicode" w:hAnsi="Times New Roman" w:cs="Tahoma"/>
          <w:bCs/>
          <w:color w:val="auto"/>
          <w:szCs w:val="20"/>
        </w:rPr>
        <w:t xml:space="preserve"> </w:t>
      </w:r>
      <w:r w:rsidRPr="000066EC">
        <w:rPr>
          <w:rFonts w:ascii="Times New Roman" w:eastAsia="Lucida Sans Unicode" w:hAnsi="Times New Roman" w:cs="Tahoma"/>
          <w:bCs/>
          <w:color w:val="auto"/>
          <w:szCs w:val="20"/>
        </w:rPr>
        <w:t xml:space="preserve"> gali būti pratęstas tik dėl aplinkybių, kurios nepriklauso nuo Rangovo, taip pat dėl:</w:t>
      </w:r>
    </w:p>
    <w:p w14:paraId="1C077A8E" w14:textId="77777777" w:rsidR="000066EC" w:rsidRPr="007858BF" w:rsidRDefault="007858BF" w:rsidP="007858BF">
      <w:pPr>
        <w:tabs>
          <w:tab w:val="left" w:pos="850"/>
        </w:tabs>
        <w:ind w:firstLine="284"/>
        <w:jc w:val="both"/>
        <w:rPr>
          <w:rFonts w:ascii="Times New Roman" w:eastAsia="Times New Roman" w:hAnsi="Times New Roman" w:cs="Tahoma"/>
          <w:bCs/>
          <w:color w:val="auto"/>
          <w:szCs w:val="20"/>
        </w:rPr>
      </w:pPr>
      <w:r>
        <w:rPr>
          <w:rFonts w:ascii="Times New Roman" w:eastAsia="Times New Roman" w:hAnsi="Times New Roman" w:cs="Tahoma"/>
          <w:bCs/>
          <w:color w:val="auto"/>
          <w:szCs w:val="20"/>
        </w:rPr>
        <w:t xml:space="preserve">5.1. </w:t>
      </w:r>
      <w:r w:rsidR="000066EC" w:rsidRPr="007858BF">
        <w:rPr>
          <w:rFonts w:ascii="Times New Roman" w:eastAsia="Times New Roman" w:hAnsi="Times New Roman" w:cs="Tahoma"/>
          <w:bCs/>
          <w:color w:val="auto"/>
          <w:szCs w:val="20"/>
        </w:rPr>
        <w:t xml:space="preserve">išskirtinai nepalankių gamtinių sąlygų (taikoma Darbams, kurių kokybė priklauso nuo </w:t>
      </w:r>
      <w:r w:rsidR="000066EC" w:rsidRPr="007858BF">
        <w:rPr>
          <w:rFonts w:ascii="Times New Roman" w:eastAsia="Times New Roman" w:hAnsi="Times New Roman" w:cs="Tahoma"/>
          <w:bCs/>
          <w:color w:val="auto"/>
          <w:szCs w:val="20"/>
        </w:rPr>
        <w:lastRenderedPageBreak/>
        <w:t>gamtinių sąlygų), kurios buvo nenumatomos arba kurių joks patyręs rangovas nebūtų galėjęs tikėtis ir tai įvertinti;</w:t>
      </w:r>
    </w:p>
    <w:p w14:paraId="65F55D3F" w14:textId="03520AE6" w:rsidR="000066EC" w:rsidRPr="007858BF" w:rsidRDefault="007858BF" w:rsidP="007858BF">
      <w:pPr>
        <w:tabs>
          <w:tab w:val="left" w:pos="850"/>
        </w:tabs>
        <w:ind w:firstLine="284"/>
        <w:jc w:val="both"/>
        <w:rPr>
          <w:rFonts w:ascii="Times New Roman" w:eastAsia="Times New Roman" w:hAnsi="Times New Roman" w:cs="Tahoma"/>
          <w:bCs/>
          <w:color w:val="auto"/>
          <w:szCs w:val="20"/>
        </w:rPr>
      </w:pPr>
      <w:r>
        <w:rPr>
          <w:rFonts w:ascii="Times New Roman" w:eastAsia="Times New Roman" w:hAnsi="Times New Roman" w:cs="Tahoma"/>
          <w:bCs/>
          <w:color w:val="auto"/>
          <w:szCs w:val="20"/>
        </w:rPr>
        <w:t xml:space="preserve">5.2. </w:t>
      </w:r>
      <w:r w:rsidR="000066EC" w:rsidRPr="007858BF">
        <w:rPr>
          <w:rFonts w:ascii="Times New Roman" w:eastAsia="Times New Roman" w:hAnsi="Times New Roman" w:cs="Tahoma"/>
          <w:bCs/>
          <w:color w:val="auto"/>
          <w:szCs w:val="20"/>
        </w:rPr>
        <w:t>pakeitimų, atliekamų vadovaujantis Sutarties sąlygų XI</w:t>
      </w:r>
      <w:r w:rsidR="00FD721C">
        <w:rPr>
          <w:rFonts w:ascii="Times New Roman" w:eastAsia="Times New Roman" w:hAnsi="Times New Roman" w:cs="Tahoma"/>
          <w:bCs/>
          <w:color w:val="auto"/>
          <w:szCs w:val="20"/>
        </w:rPr>
        <w:t>I</w:t>
      </w:r>
      <w:r w:rsidR="000066EC" w:rsidRPr="007858BF">
        <w:rPr>
          <w:rFonts w:ascii="Times New Roman" w:eastAsia="Times New Roman" w:hAnsi="Times New Roman" w:cs="Tahoma"/>
          <w:bCs/>
          <w:color w:val="auto"/>
          <w:szCs w:val="20"/>
        </w:rPr>
        <w:t xml:space="preserve"> skyriaus nuostatomis;</w:t>
      </w:r>
    </w:p>
    <w:p w14:paraId="1107148E" w14:textId="77777777" w:rsidR="000066EC" w:rsidRPr="007858BF" w:rsidRDefault="007858BF" w:rsidP="007858BF">
      <w:pPr>
        <w:tabs>
          <w:tab w:val="left" w:pos="850"/>
        </w:tabs>
        <w:ind w:firstLine="284"/>
        <w:jc w:val="both"/>
        <w:rPr>
          <w:rFonts w:ascii="Times New Roman" w:eastAsia="Times New Roman" w:hAnsi="Times New Roman" w:cs="Tahoma"/>
          <w:bCs/>
          <w:color w:val="auto"/>
          <w:szCs w:val="20"/>
        </w:rPr>
      </w:pPr>
      <w:r>
        <w:rPr>
          <w:rFonts w:ascii="Times New Roman" w:eastAsia="Times New Roman" w:hAnsi="Times New Roman" w:cs="Tahoma"/>
          <w:bCs/>
          <w:color w:val="auto"/>
          <w:szCs w:val="20"/>
        </w:rPr>
        <w:t xml:space="preserve">5.3. </w:t>
      </w:r>
      <w:r w:rsidR="000066EC" w:rsidRPr="007858BF">
        <w:rPr>
          <w:rFonts w:ascii="Times New Roman" w:eastAsia="Times New Roman" w:hAnsi="Times New Roman" w:cs="Tahoma"/>
          <w:bCs/>
          <w:color w:val="auto"/>
          <w:szCs w:val="20"/>
        </w:rPr>
        <w:t xml:space="preserve">bet kokio vėlavimo, kliūčių ar trukdymų, sukeltų arba priskiriamų Užsakovui arba Užsakovo personalui, arba tretiesiems asmenims.    </w:t>
      </w:r>
    </w:p>
    <w:p w14:paraId="57AC36D2" w14:textId="77777777" w:rsidR="000066EC" w:rsidRPr="000066EC" w:rsidRDefault="000066EC" w:rsidP="000066EC">
      <w:pPr>
        <w:numPr>
          <w:ilvl w:val="1"/>
          <w:numId w:val="2"/>
        </w:numPr>
        <w:tabs>
          <w:tab w:val="left" w:pos="737"/>
          <w:tab w:val="left" w:pos="850"/>
        </w:tabs>
        <w:ind w:left="0" w:firstLine="284"/>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04BFE8B7" w14:textId="77777777" w:rsidR="000066EC" w:rsidRPr="007858BF" w:rsidRDefault="000066EC" w:rsidP="007858BF">
      <w:pPr>
        <w:pStyle w:val="Sraopastraipa"/>
        <w:numPr>
          <w:ilvl w:val="1"/>
          <w:numId w:val="10"/>
        </w:numPr>
        <w:tabs>
          <w:tab w:val="left" w:pos="737"/>
        </w:tabs>
        <w:jc w:val="both"/>
        <w:rPr>
          <w:rFonts w:ascii="Times New Roman" w:eastAsia="Times New Roman" w:hAnsi="Times New Roman" w:cs="Tahoma"/>
          <w:b/>
          <w:color w:val="auto"/>
          <w:szCs w:val="20"/>
        </w:rPr>
      </w:pPr>
      <w:r w:rsidRPr="007858BF">
        <w:rPr>
          <w:rFonts w:ascii="Times New Roman" w:eastAsia="Times New Roman" w:hAnsi="Times New Roman" w:cs="Tahoma"/>
          <w:b/>
          <w:color w:val="auto"/>
          <w:szCs w:val="20"/>
        </w:rPr>
        <w:t xml:space="preserve">Aplinkybės, dėl kurių gali būti stabdomi Darbai, yra: </w:t>
      </w:r>
    </w:p>
    <w:p w14:paraId="514F6076" w14:textId="77777777" w:rsidR="000066EC" w:rsidRPr="007858BF" w:rsidRDefault="000066EC" w:rsidP="007858BF">
      <w:pPr>
        <w:pStyle w:val="Sraopastraipa"/>
        <w:numPr>
          <w:ilvl w:val="2"/>
          <w:numId w:val="10"/>
        </w:numPr>
        <w:tabs>
          <w:tab w:val="left" w:pos="737"/>
        </w:tabs>
        <w:jc w:val="both"/>
        <w:rPr>
          <w:rFonts w:ascii="Times New Roman" w:eastAsia="Times New Roman" w:hAnsi="Times New Roman" w:cs="Tahoma"/>
          <w:bCs/>
          <w:color w:val="auto"/>
          <w:szCs w:val="20"/>
        </w:rPr>
      </w:pPr>
      <w:r w:rsidRPr="007858BF">
        <w:rPr>
          <w:rFonts w:ascii="Times New Roman" w:eastAsia="Times New Roman" w:hAnsi="Times New Roman" w:cs="Tahoma"/>
          <w:bCs/>
          <w:color w:val="auto"/>
          <w:szCs w:val="20"/>
        </w:rPr>
        <w:t>papildomi archeologiniai tyrinėjimai, kurie nebuvo numatyti, bet kuriuos būtina atlikti</w:t>
      </w:r>
      <w:r w:rsidR="007858BF" w:rsidRPr="007858BF">
        <w:rPr>
          <w:rFonts w:ascii="Times New Roman" w:eastAsia="Times New Roman" w:hAnsi="Times New Roman" w:cs="Tahoma"/>
          <w:bCs/>
          <w:color w:val="auto"/>
          <w:szCs w:val="20"/>
        </w:rPr>
        <w:t>;</w:t>
      </w:r>
    </w:p>
    <w:p w14:paraId="6D34809B" w14:textId="77777777" w:rsidR="000066EC" w:rsidRPr="007858BF" w:rsidRDefault="007858BF" w:rsidP="007858BF">
      <w:pPr>
        <w:pStyle w:val="Sraopastraipa"/>
        <w:numPr>
          <w:ilvl w:val="2"/>
          <w:numId w:val="10"/>
        </w:numPr>
        <w:tabs>
          <w:tab w:val="left" w:pos="737"/>
        </w:tabs>
        <w:jc w:val="both"/>
        <w:rPr>
          <w:rFonts w:ascii="Times New Roman" w:eastAsia="Times New Roman" w:hAnsi="Times New Roman" w:cs="Tahoma"/>
          <w:bCs/>
          <w:color w:val="auto"/>
          <w:szCs w:val="20"/>
        </w:rPr>
      </w:pPr>
      <w:r w:rsidRPr="007858BF">
        <w:rPr>
          <w:rFonts w:ascii="Times New Roman" w:eastAsia="Times New Roman" w:hAnsi="Times New Roman" w:cs="Tahoma"/>
          <w:bCs/>
          <w:color w:val="auto"/>
          <w:szCs w:val="20"/>
        </w:rPr>
        <w:t xml:space="preserve"> </w:t>
      </w:r>
      <w:r w:rsidR="000066EC" w:rsidRPr="007858BF">
        <w:rPr>
          <w:rFonts w:ascii="Times New Roman" w:eastAsia="Times New Roman" w:hAnsi="Times New Roman" w:cs="Tahoma"/>
          <w:bCs/>
          <w:color w:val="auto"/>
          <w:szCs w:val="20"/>
        </w:rPr>
        <w:t>trečiųjų šalių įtaka;</w:t>
      </w:r>
    </w:p>
    <w:p w14:paraId="1236B02D" w14:textId="77777777" w:rsidR="000066EC" w:rsidRPr="007858BF" w:rsidRDefault="000066EC" w:rsidP="007858BF">
      <w:pPr>
        <w:pStyle w:val="Sraopastraipa"/>
        <w:numPr>
          <w:ilvl w:val="2"/>
          <w:numId w:val="10"/>
        </w:numPr>
        <w:tabs>
          <w:tab w:val="left" w:pos="737"/>
        </w:tabs>
        <w:jc w:val="both"/>
        <w:rPr>
          <w:rFonts w:ascii="Times New Roman" w:eastAsia="Times New Roman" w:hAnsi="Times New Roman" w:cs="Tahoma"/>
          <w:bCs/>
          <w:color w:val="auto"/>
          <w:szCs w:val="20"/>
        </w:rPr>
      </w:pPr>
      <w:r w:rsidRPr="007858BF">
        <w:rPr>
          <w:rFonts w:ascii="Times New Roman" w:eastAsia="Times New Roman" w:hAnsi="Times New Roman" w:cs="Tahoma"/>
          <w:bCs/>
          <w:color w:val="auto"/>
          <w:szCs w:val="20"/>
        </w:rPr>
        <w:t>būtinas papildomas laikas įvykdyti papildomų Darbų viešąjį pirkimą;</w:t>
      </w:r>
    </w:p>
    <w:p w14:paraId="5711572F" w14:textId="77777777" w:rsidR="000066EC" w:rsidRPr="007858BF" w:rsidRDefault="000066EC" w:rsidP="007858BF">
      <w:pPr>
        <w:pStyle w:val="Sraopastraipa"/>
        <w:numPr>
          <w:ilvl w:val="2"/>
          <w:numId w:val="10"/>
        </w:numPr>
        <w:tabs>
          <w:tab w:val="left" w:pos="737"/>
        </w:tabs>
        <w:jc w:val="both"/>
        <w:rPr>
          <w:rFonts w:ascii="Times New Roman" w:eastAsia="Times New Roman" w:hAnsi="Times New Roman" w:cs="Tahoma"/>
          <w:bCs/>
          <w:color w:val="auto"/>
          <w:szCs w:val="20"/>
        </w:rPr>
      </w:pPr>
      <w:r w:rsidRPr="007858BF">
        <w:rPr>
          <w:rFonts w:ascii="Times New Roman" w:eastAsia="Times New Roman" w:hAnsi="Times New Roman" w:cs="Tahoma"/>
          <w:bCs/>
          <w:color w:val="auto"/>
          <w:szCs w:val="20"/>
        </w:rPr>
        <w:t xml:space="preserve">bet koks nenumatomas gamtos jėgų veikimas, kurio joks patyręs rangovas nebūtų galėjęs tikėtis; </w:t>
      </w:r>
    </w:p>
    <w:p w14:paraId="4F4A7FB0" w14:textId="77777777" w:rsidR="000066EC" w:rsidRPr="007858BF" w:rsidRDefault="000066EC" w:rsidP="007858BF">
      <w:pPr>
        <w:pStyle w:val="Sraopastraipa"/>
        <w:numPr>
          <w:ilvl w:val="2"/>
          <w:numId w:val="10"/>
        </w:numPr>
        <w:tabs>
          <w:tab w:val="left" w:pos="737"/>
        </w:tabs>
        <w:jc w:val="both"/>
        <w:rPr>
          <w:rFonts w:ascii="Times New Roman" w:eastAsia="Times New Roman" w:hAnsi="Times New Roman" w:cs="Tahoma"/>
          <w:bCs/>
          <w:color w:val="auto"/>
          <w:szCs w:val="20"/>
        </w:rPr>
      </w:pPr>
      <w:r w:rsidRPr="007858BF">
        <w:rPr>
          <w:rFonts w:ascii="Times New Roman" w:eastAsia="Times New Roman" w:hAnsi="Times New Roman" w:cs="Tahoma"/>
          <w:bCs/>
          <w:color w:val="auto"/>
          <w:szCs w:val="20"/>
        </w:rPr>
        <w:t xml:space="preserve">bet koks uždelsimas ar sutrikimas dėl Pakeitimo; </w:t>
      </w:r>
    </w:p>
    <w:p w14:paraId="78116611" w14:textId="77777777" w:rsidR="000066EC" w:rsidRPr="007858BF" w:rsidRDefault="000066EC" w:rsidP="007858BF">
      <w:pPr>
        <w:pStyle w:val="Sraopastraipa"/>
        <w:numPr>
          <w:ilvl w:val="2"/>
          <w:numId w:val="10"/>
        </w:numPr>
        <w:tabs>
          <w:tab w:val="left" w:pos="737"/>
        </w:tabs>
        <w:jc w:val="both"/>
        <w:rPr>
          <w:rFonts w:ascii="Times New Roman" w:eastAsia="Times New Roman" w:hAnsi="Times New Roman" w:cs="Tahoma"/>
          <w:bCs/>
          <w:color w:val="auto"/>
          <w:szCs w:val="20"/>
        </w:rPr>
      </w:pPr>
      <w:r w:rsidRPr="007858BF">
        <w:rPr>
          <w:rFonts w:ascii="Times New Roman" w:eastAsia="Times New Roman" w:hAnsi="Times New Roman" w:cs="Tahoma"/>
          <w:bCs/>
          <w:color w:val="auto"/>
          <w:szCs w:val="20"/>
        </w:rPr>
        <w:t xml:space="preserve">kitos aplinkybės, kurios nebuvo žinomos pirkimo vykdymo metu ir su kuriomis susidurtų bet kuris rangovas. </w:t>
      </w:r>
    </w:p>
    <w:p w14:paraId="4E857FEE" w14:textId="77777777" w:rsidR="000066EC" w:rsidRPr="000066EC" w:rsidRDefault="000066EC" w:rsidP="000066EC">
      <w:pPr>
        <w:numPr>
          <w:ilvl w:val="1"/>
          <w:numId w:val="2"/>
        </w:numPr>
        <w:tabs>
          <w:tab w:val="left" w:pos="737"/>
        </w:tabs>
        <w:ind w:left="0" w:firstLine="284"/>
        <w:contextualSpacing/>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Sustabdyti Darbai arba jų dalis (priklausomai, kas buvo sustabdyta) neatliekami iki Darbų vykdymo atnaujinimo. Darbų ar jų dalies atlikimo terminas atnaujinamas išnykus aplinkybėms, dėl kurių jie buvo sustabdyti, Užsakovui apie tai pranešus raštu. Darbų vykdymas atnaujinamas pagal rašytinį Užsakovo nurodymą. Atnaujinus Darbų vykdymą, Darbai atliekami per jiems likusį laikotarpį (laiką), kuris buvo likęs iki sustabdymo. Darbų ar jų dalies atlikimo termino sustabdymas ir (ar) Darbų ar jų dalies atlikimo termino pabaigos nukėlimas visais Sutartyje numatytais atvejais turi būti raštiškas, nurodant priežastis ir sustabdymo terminą, bei pridedant dokumentus, patvirtinančius sustabdymo pagrindą (jeigu tokie yra). </w:t>
      </w:r>
    </w:p>
    <w:p w14:paraId="72899AB6" w14:textId="77777777" w:rsidR="000066EC" w:rsidRPr="000066EC" w:rsidRDefault="000066EC" w:rsidP="000066EC">
      <w:pPr>
        <w:numPr>
          <w:ilvl w:val="1"/>
          <w:numId w:val="2"/>
        </w:numPr>
        <w:tabs>
          <w:tab w:val="left" w:pos="737"/>
        </w:tabs>
        <w:ind w:left="0" w:firstLine="284"/>
        <w:contextualSpacing/>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Šalys  sutaria, kad  Rangovui vėluojant  atlikti Darbus iki Darbų atlikimo termino, nurodyto Sutarties 4 punkte, pabaigos ir nepateikus  Užsakovui pagrįstų įrodymų, pateisinančių Darbų vėlavimą, Užsakovas reikalaus delspinigių dėl vėlavimo. Delspinigių nebus reikalaujama, jei bus vėluojama dėl priežasčių, nepriklausančių nuo Rangovo.</w:t>
      </w:r>
    </w:p>
    <w:p w14:paraId="24011C60" w14:textId="47147B5A" w:rsidR="000066EC" w:rsidRPr="000066EC" w:rsidRDefault="000066EC" w:rsidP="000066EC">
      <w:pPr>
        <w:numPr>
          <w:ilvl w:val="1"/>
          <w:numId w:val="2"/>
        </w:numPr>
        <w:tabs>
          <w:tab w:val="left" w:pos="737"/>
        </w:tabs>
        <w:ind w:left="0" w:firstLine="284"/>
        <w:contextualSpacing/>
        <w:jc w:val="both"/>
        <w:rPr>
          <w:rFonts w:ascii="Times New Roman" w:eastAsia="Times New Roman" w:hAnsi="Times New Roman" w:cs="Tahoma"/>
          <w:bCs/>
          <w:color w:val="auto"/>
          <w:szCs w:val="20"/>
        </w:rPr>
      </w:pPr>
      <w:r w:rsidRPr="000066EC">
        <w:rPr>
          <w:rFonts w:ascii="Times New Roman" w:eastAsia="Times New Roman" w:hAnsi="Times New Roman" w:cs="Tahoma"/>
          <w:color w:val="auto"/>
          <w:szCs w:val="20"/>
          <w:shd w:val="clear" w:color="auto" w:fill="FFFFFF"/>
        </w:rPr>
        <w:t xml:space="preserve">Rangovas turi teisę užbaigti </w:t>
      </w:r>
      <w:r w:rsidR="002C20DA">
        <w:rPr>
          <w:rFonts w:ascii="Times New Roman" w:eastAsia="Times New Roman" w:hAnsi="Times New Roman" w:cs="Tahoma"/>
          <w:color w:val="auto"/>
          <w:szCs w:val="20"/>
          <w:shd w:val="clear" w:color="auto" w:fill="FFFFFF"/>
        </w:rPr>
        <w:t>D</w:t>
      </w:r>
      <w:r w:rsidR="002C20DA" w:rsidRPr="000066EC">
        <w:rPr>
          <w:rFonts w:ascii="Times New Roman" w:eastAsia="Times New Roman" w:hAnsi="Times New Roman" w:cs="Tahoma"/>
          <w:color w:val="auto"/>
          <w:szCs w:val="20"/>
          <w:shd w:val="clear" w:color="auto" w:fill="FFFFFF"/>
        </w:rPr>
        <w:t xml:space="preserve">arbus </w:t>
      </w:r>
      <w:r w:rsidRPr="000066EC">
        <w:rPr>
          <w:rFonts w:ascii="Times New Roman" w:eastAsia="Times New Roman" w:hAnsi="Times New Roman" w:cs="Tahoma"/>
          <w:color w:val="auto"/>
          <w:szCs w:val="20"/>
          <w:shd w:val="clear" w:color="auto" w:fill="FFFFFF"/>
        </w:rPr>
        <w:t>anksčiau sutarto termino.</w:t>
      </w:r>
    </w:p>
    <w:p w14:paraId="59AA43D9" w14:textId="77777777" w:rsidR="000066EC" w:rsidRPr="000066EC" w:rsidRDefault="000066EC" w:rsidP="000066EC">
      <w:pPr>
        <w:numPr>
          <w:ilvl w:val="1"/>
          <w:numId w:val="2"/>
        </w:numPr>
        <w:tabs>
          <w:tab w:val="left" w:pos="737"/>
        </w:tabs>
        <w:ind w:left="0" w:firstLine="284"/>
        <w:contextualSpacing/>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73F9C5C7" w14:textId="77777777" w:rsidR="000066EC" w:rsidRPr="000066EC" w:rsidRDefault="000066EC" w:rsidP="000066EC">
      <w:pPr>
        <w:tabs>
          <w:tab w:val="left" w:pos="737"/>
        </w:tabs>
        <w:ind w:left="284"/>
        <w:contextualSpacing/>
        <w:jc w:val="both"/>
        <w:rPr>
          <w:rFonts w:ascii="Times New Roman" w:eastAsia="Times New Roman" w:hAnsi="Times New Roman" w:cs="Tahoma"/>
          <w:bCs/>
          <w:color w:val="auto"/>
          <w:szCs w:val="20"/>
        </w:rPr>
      </w:pPr>
    </w:p>
    <w:p w14:paraId="50255D5A" w14:textId="77777777" w:rsidR="000066EC" w:rsidRPr="000066EC" w:rsidRDefault="000066EC" w:rsidP="000066EC">
      <w:pPr>
        <w:tabs>
          <w:tab w:val="left" w:pos="680"/>
        </w:tabs>
        <w:ind w:left="720"/>
        <w:contextualSpacing/>
        <w:jc w:val="center"/>
        <w:rPr>
          <w:rFonts w:ascii="Times New Roman" w:eastAsia="Lucida Sans Unicode" w:hAnsi="Times New Roman"/>
          <w:b/>
          <w:bCs/>
          <w:kern w:val="2"/>
          <w:lang w:eastAsia="en-US" w:bidi="en-US"/>
        </w:rPr>
      </w:pPr>
      <w:r w:rsidRPr="000066EC">
        <w:rPr>
          <w:rFonts w:ascii="Times New Roman" w:eastAsia="Lucida Sans Unicode" w:hAnsi="Times New Roman"/>
          <w:b/>
          <w:bCs/>
          <w:kern w:val="2"/>
          <w:lang w:eastAsia="en-US" w:bidi="en-US"/>
        </w:rPr>
        <w:t>III. SUTARTIES KAINA, APMOKĖJIMO IR ATSISKAITYMO TVARKA</w:t>
      </w:r>
    </w:p>
    <w:p w14:paraId="447B1B7D" w14:textId="77777777" w:rsidR="000066EC" w:rsidRPr="000066EC" w:rsidRDefault="000066EC" w:rsidP="000066EC">
      <w:pPr>
        <w:tabs>
          <w:tab w:val="left" w:pos="737"/>
        </w:tabs>
        <w:ind w:left="454"/>
        <w:contextualSpacing/>
        <w:jc w:val="both"/>
        <w:rPr>
          <w:rFonts w:ascii="Times New Roman" w:eastAsia="Times New Roman" w:hAnsi="Times New Roman" w:cs="Tahoma"/>
          <w:bCs/>
          <w:color w:val="auto"/>
          <w:szCs w:val="20"/>
        </w:rPr>
      </w:pPr>
    </w:p>
    <w:p w14:paraId="41DA636D" w14:textId="3FF4E03F" w:rsidR="000066EC" w:rsidRPr="000066EC" w:rsidRDefault="000066EC" w:rsidP="000066EC">
      <w:pPr>
        <w:numPr>
          <w:ilvl w:val="1"/>
          <w:numId w:val="2"/>
        </w:numPr>
        <w:tabs>
          <w:tab w:val="left" w:pos="737"/>
        </w:tabs>
        <w:ind w:left="0" w:firstLine="284"/>
        <w:contextualSpacing/>
        <w:jc w:val="both"/>
        <w:rPr>
          <w:rFonts w:ascii="Times New Roman" w:eastAsia="Times New Roman" w:hAnsi="Times New Roman" w:cs="Tahoma"/>
          <w:bCs/>
          <w:color w:val="auto"/>
          <w:szCs w:val="20"/>
        </w:rPr>
      </w:pPr>
      <w:r w:rsidRPr="000066EC">
        <w:rPr>
          <w:rFonts w:ascii="Times New Roman" w:eastAsia="Lucida Sans Unicode" w:hAnsi="Times New Roman"/>
          <w:color w:val="auto"/>
          <w:szCs w:val="20"/>
        </w:rPr>
        <w:t xml:space="preserve">Sutarties kaina yra </w:t>
      </w:r>
      <w:r w:rsidR="00D7607B">
        <w:rPr>
          <w:rFonts w:ascii="Times New Roman" w:eastAsia="Lucida Sans Unicode" w:hAnsi="Times New Roman"/>
          <w:color w:val="auto"/>
          <w:szCs w:val="20"/>
        </w:rPr>
        <w:t xml:space="preserve">          </w:t>
      </w:r>
      <w:r w:rsidRPr="000066EC">
        <w:rPr>
          <w:rFonts w:ascii="Times New Roman" w:eastAsia="Lucida Sans Unicode" w:hAnsi="Times New Roman"/>
          <w:color w:val="auto"/>
          <w:szCs w:val="20"/>
        </w:rPr>
        <w:t>EUR (</w:t>
      </w:r>
      <w:r w:rsidR="00D7607B">
        <w:rPr>
          <w:rFonts w:ascii="Times New Roman" w:eastAsia="Lucida Sans Unicode" w:hAnsi="Times New Roman"/>
          <w:color w:val="auto"/>
          <w:szCs w:val="20"/>
        </w:rPr>
        <w:t xml:space="preserve">            </w:t>
      </w:r>
      <w:r w:rsidR="004F5680">
        <w:rPr>
          <w:rFonts w:ascii="Times New Roman" w:eastAsia="Lucida Sans Unicode" w:hAnsi="Times New Roman"/>
          <w:color w:val="auto"/>
          <w:szCs w:val="20"/>
        </w:rPr>
        <w:t xml:space="preserve"> EUR </w:t>
      </w:r>
      <w:r w:rsidR="00D7607B">
        <w:rPr>
          <w:rFonts w:ascii="Times New Roman" w:eastAsia="Lucida Sans Unicode" w:hAnsi="Times New Roman"/>
          <w:color w:val="auto"/>
          <w:szCs w:val="20"/>
        </w:rPr>
        <w:t xml:space="preserve">  </w:t>
      </w:r>
      <w:r w:rsidR="004F5680">
        <w:rPr>
          <w:rFonts w:ascii="Times New Roman" w:eastAsia="Lucida Sans Unicode" w:hAnsi="Times New Roman"/>
          <w:color w:val="auto"/>
          <w:szCs w:val="20"/>
        </w:rPr>
        <w:t xml:space="preserve"> ct.</w:t>
      </w:r>
      <w:r w:rsidRPr="000066EC">
        <w:rPr>
          <w:rFonts w:ascii="Times New Roman" w:eastAsia="Lucida Sans Unicode" w:hAnsi="Times New Roman"/>
          <w:color w:val="auto"/>
          <w:szCs w:val="20"/>
        </w:rPr>
        <w:t xml:space="preserve">), be pridėtinės vertės mokesčio (toliau – „PVM“). Sutarties sudarymo dienai taikomas 21 % PVM sudaro </w:t>
      </w:r>
      <w:r w:rsidR="00D7607B">
        <w:rPr>
          <w:rFonts w:ascii="Times New Roman" w:eastAsia="Lucida Sans Unicode" w:hAnsi="Times New Roman"/>
          <w:color w:val="auto"/>
          <w:szCs w:val="20"/>
        </w:rPr>
        <w:t xml:space="preserve">          </w:t>
      </w:r>
      <w:r w:rsidR="00C91F86">
        <w:rPr>
          <w:rFonts w:ascii="Times New Roman" w:eastAsia="Lucida Sans Unicode" w:hAnsi="Times New Roman"/>
          <w:color w:val="auto"/>
          <w:szCs w:val="20"/>
        </w:rPr>
        <w:t xml:space="preserve"> </w:t>
      </w:r>
      <w:r w:rsidRPr="000066EC">
        <w:rPr>
          <w:rFonts w:ascii="Times New Roman" w:eastAsia="Lucida Sans Unicode" w:hAnsi="Times New Roman"/>
          <w:color w:val="auto"/>
          <w:szCs w:val="20"/>
        </w:rPr>
        <w:t>EUR (</w:t>
      </w:r>
      <w:r w:rsidR="00D7607B">
        <w:rPr>
          <w:rFonts w:ascii="Times New Roman" w:eastAsia="Lucida Sans Unicode" w:hAnsi="Times New Roman"/>
          <w:color w:val="auto"/>
          <w:szCs w:val="20"/>
        </w:rPr>
        <w:t xml:space="preserve">          </w:t>
      </w:r>
      <w:r w:rsidR="004F5680">
        <w:rPr>
          <w:rFonts w:ascii="Times New Roman" w:eastAsia="Lucida Sans Unicode" w:hAnsi="Times New Roman"/>
          <w:color w:val="auto"/>
          <w:szCs w:val="20"/>
        </w:rPr>
        <w:t>EUR</w:t>
      </w:r>
      <w:r w:rsidR="00C91F86">
        <w:rPr>
          <w:rFonts w:ascii="Times New Roman" w:eastAsia="Lucida Sans Unicode" w:hAnsi="Times New Roman"/>
          <w:color w:val="auto"/>
          <w:szCs w:val="20"/>
        </w:rPr>
        <w:t xml:space="preserve"> </w:t>
      </w:r>
      <w:r w:rsidR="00D7607B">
        <w:rPr>
          <w:rFonts w:ascii="Times New Roman" w:eastAsia="Lucida Sans Unicode" w:hAnsi="Times New Roman"/>
          <w:color w:val="auto"/>
          <w:szCs w:val="20"/>
        </w:rPr>
        <w:t xml:space="preserve">  </w:t>
      </w:r>
      <w:r w:rsidR="004F5680">
        <w:rPr>
          <w:rFonts w:ascii="Times New Roman" w:eastAsia="Lucida Sans Unicode" w:hAnsi="Times New Roman"/>
          <w:color w:val="auto"/>
          <w:szCs w:val="20"/>
        </w:rPr>
        <w:t xml:space="preserve"> ct.</w:t>
      </w:r>
      <w:r w:rsidRPr="000066EC">
        <w:rPr>
          <w:rFonts w:ascii="Times New Roman" w:eastAsia="Lucida Sans Unicode" w:hAnsi="Times New Roman"/>
          <w:color w:val="auto"/>
          <w:szCs w:val="20"/>
        </w:rPr>
        <w:t xml:space="preserve">). Bendra Sutarties kaina su 21 % PVM yra </w:t>
      </w:r>
      <w:r w:rsidR="00D7607B">
        <w:rPr>
          <w:rFonts w:ascii="Times New Roman" w:eastAsia="Lucida Sans Unicode" w:hAnsi="Times New Roman"/>
          <w:b/>
          <w:color w:val="auto"/>
          <w:szCs w:val="20"/>
        </w:rPr>
        <w:t xml:space="preserve">     </w:t>
      </w:r>
      <w:r w:rsidR="004F5680">
        <w:rPr>
          <w:rFonts w:ascii="Times New Roman" w:eastAsia="Lucida Sans Unicode" w:hAnsi="Times New Roman"/>
          <w:color w:val="auto"/>
          <w:szCs w:val="20"/>
        </w:rPr>
        <w:t xml:space="preserve"> </w:t>
      </w:r>
      <w:r w:rsidRPr="000066EC">
        <w:rPr>
          <w:rFonts w:ascii="Times New Roman" w:eastAsia="Lucida Sans Unicode" w:hAnsi="Times New Roman"/>
          <w:color w:val="auto"/>
          <w:szCs w:val="20"/>
        </w:rPr>
        <w:t>EUR (</w:t>
      </w:r>
      <w:r w:rsidR="00D7607B">
        <w:rPr>
          <w:rFonts w:ascii="Times New Roman" w:eastAsia="Lucida Sans Unicode" w:hAnsi="Times New Roman"/>
          <w:color w:val="auto"/>
          <w:szCs w:val="20"/>
        </w:rPr>
        <w:t xml:space="preserve">     </w:t>
      </w:r>
      <w:r w:rsidR="004F5680">
        <w:rPr>
          <w:rFonts w:ascii="Times New Roman" w:eastAsia="Lucida Sans Unicode" w:hAnsi="Times New Roman"/>
          <w:color w:val="auto"/>
          <w:szCs w:val="20"/>
        </w:rPr>
        <w:t xml:space="preserve"> EUR </w:t>
      </w:r>
      <w:r w:rsidR="00D7607B">
        <w:rPr>
          <w:rFonts w:ascii="Times New Roman" w:eastAsia="Lucida Sans Unicode" w:hAnsi="Times New Roman"/>
          <w:color w:val="auto"/>
          <w:szCs w:val="20"/>
        </w:rPr>
        <w:t xml:space="preserve">   </w:t>
      </w:r>
      <w:r w:rsidR="004F5680">
        <w:rPr>
          <w:rFonts w:ascii="Times New Roman" w:eastAsia="Lucida Sans Unicode" w:hAnsi="Times New Roman"/>
          <w:color w:val="auto"/>
          <w:szCs w:val="20"/>
        </w:rPr>
        <w:t>ct.</w:t>
      </w:r>
      <w:r w:rsidRPr="000066EC">
        <w:rPr>
          <w:rFonts w:ascii="Times New Roman" w:eastAsia="Lucida Sans Unicode" w:hAnsi="Times New Roman"/>
          <w:color w:val="auto"/>
          <w:szCs w:val="20"/>
        </w:rPr>
        <w:t>). Jei suma skaičiais neatitinka sumos žodžiais, teisinga laikoma suma žodžiais. Sutarties kaina yra nustatyta Rangovo  pateikto Pirkimo pasiūlymo Užsakovo vykdytam Pirkimui pagrindu ir nesikeičia per visą Sutarties galiojimo laiką.</w:t>
      </w:r>
    </w:p>
    <w:p w14:paraId="72251E57" w14:textId="5AF52FF0" w:rsidR="000066EC" w:rsidRPr="00B523DE" w:rsidRDefault="000066EC" w:rsidP="000066EC">
      <w:pPr>
        <w:numPr>
          <w:ilvl w:val="1"/>
          <w:numId w:val="2"/>
        </w:numPr>
        <w:tabs>
          <w:tab w:val="left" w:pos="737"/>
        </w:tabs>
        <w:ind w:left="0" w:firstLine="284"/>
        <w:contextualSpacing/>
        <w:jc w:val="both"/>
        <w:rPr>
          <w:rFonts w:ascii="Times New Roman" w:eastAsia="Times New Roman" w:hAnsi="Times New Roman" w:cs="Tahoma"/>
          <w:bCs/>
          <w:color w:val="auto"/>
          <w:szCs w:val="20"/>
        </w:rPr>
      </w:pPr>
      <w:r w:rsidRPr="00B523DE">
        <w:rPr>
          <w:rFonts w:ascii="Times New Roman" w:eastAsia="Lucida Sans Unicode" w:hAnsi="Times New Roman"/>
          <w:color w:val="auto"/>
          <w:szCs w:val="20"/>
        </w:rPr>
        <w:t>Šiai Sutarčiai taikomas fiksuotos kainos Sutarties kainos apskaičiavimo būdas</w:t>
      </w:r>
      <w:r w:rsidRPr="00B523DE">
        <w:rPr>
          <w:rFonts w:ascii="Times New Roman" w:eastAsia="Times New Roman" w:hAnsi="Times New Roman" w:cs="Tahoma"/>
          <w:bCs/>
          <w:color w:val="auto"/>
          <w:szCs w:val="20"/>
        </w:rPr>
        <w:t xml:space="preserve">. Į Darbų kainą yra įskaičiuotos visos Rangovo tiesioginės ir netiesioginės išlaidos, mokesčiai, darbo jėgos, mechanizmų ir medžiagų kaina, transporto ir visos kitos, įvertinus visas veiklos rizikas susijusias su </w:t>
      </w:r>
      <w:r w:rsidRPr="00B523DE">
        <w:rPr>
          <w:rFonts w:ascii="Times New Roman" w:eastAsia="Times New Roman" w:hAnsi="Times New Roman" w:cs="Tahoma"/>
          <w:bCs/>
          <w:color w:val="auto"/>
          <w:szCs w:val="20"/>
        </w:rPr>
        <w:lastRenderedPageBreak/>
        <w:t xml:space="preserve">Darbų atlikimu pagal šią Sutartį, Rangovo išlaidos. Rangovui tinkamai atlikus Darbus, Užsakovas privalo sumokėti priimtą Sutarties kainą. </w:t>
      </w:r>
      <w:r w:rsidRPr="00B523DE">
        <w:rPr>
          <w:rFonts w:ascii="Times New Roman" w:eastAsia="Lucida Sans Unicode" w:hAnsi="Times New Roman"/>
          <w:color w:val="auto"/>
          <w:szCs w:val="20"/>
        </w:rPr>
        <w:t xml:space="preserve">Rangovui mokėtinos sumos turi būti apskaičiuojamos nustačius faktinį atliktų Darbų kiekį. Rangovas, prieš pateikdamas Užsakovui apmokėjimo už atliktus Darbus dokumentus privalo nustatyti atliktų Darbų faktinį kiekį. Daliniam  apmokėjimui gauti Rangovas  privalo Užsakovui pateikti  atliktų </w:t>
      </w:r>
      <w:r w:rsidR="002C20DA">
        <w:rPr>
          <w:rFonts w:ascii="Times New Roman" w:eastAsia="Lucida Sans Unicode" w:hAnsi="Times New Roman"/>
          <w:color w:val="auto"/>
          <w:szCs w:val="20"/>
        </w:rPr>
        <w:t>D</w:t>
      </w:r>
      <w:r w:rsidR="002C20DA" w:rsidRPr="00B523DE">
        <w:rPr>
          <w:rFonts w:ascii="Times New Roman" w:eastAsia="Lucida Sans Unicode" w:hAnsi="Times New Roman"/>
          <w:color w:val="auto"/>
          <w:szCs w:val="20"/>
        </w:rPr>
        <w:t>arbų</w:t>
      </w:r>
      <w:r w:rsidRPr="00B523DE">
        <w:rPr>
          <w:rFonts w:ascii="Times New Roman" w:eastAsia="Lucida Sans Unicode" w:hAnsi="Times New Roman"/>
          <w:color w:val="auto"/>
          <w:szCs w:val="20"/>
        </w:rPr>
        <w:t xml:space="preserve">, paprastojo remonto aprašą ir sąskaitą faktūrą. Dalinio apmokėjimo suma turi būti nustatoma tokia tvarka: pilna vienos pėsčiųjų perėjos kryptinio apšvietimo įrengimo vieta nurodyta  </w:t>
      </w:r>
      <w:r w:rsidRPr="00B523DE">
        <w:rPr>
          <w:rFonts w:ascii="Times New Roman" w:eastAsia="Lucida Sans Unicode" w:hAnsi="Times New Roman" w:cs="Tahoma"/>
          <w:color w:val="auto"/>
        </w:rPr>
        <w:t>Sutarties priede Nr. 2</w:t>
      </w:r>
      <w:r w:rsidR="00F11783" w:rsidRPr="00B523DE">
        <w:rPr>
          <w:rFonts w:ascii="Times New Roman" w:eastAsia="Lucida Sans Unicode" w:hAnsi="Times New Roman" w:cs="Tahoma"/>
          <w:color w:val="auto"/>
        </w:rPr>
        <w:t xml:space="preserve"> </w:t>
      </w:r>
      <w:r w:rsidRPr="00B523DE">
        <w:rPr>
          <w:rFonts w:ascii="Times New Roman" w:eastAsia="Lucida Sans Unicode" w:hAnsi="Times New Roman"/>
          <w:color w:val="auto"/>
          <w:szCs w:val="20"/>
        </w:rPr>
        <w:t xml:space="preserve">sudaro 5 proc. visos Sutarties  kainos. </w:t>
      </w:r>
    </w:p>
    <w:p w14:paraId="1509F654" w14:textId="77777777" w:rsidR="000066EC" w:rsidRPr="000066EC" w:rsidRDefault="000066EC" w:rsidP="000066EC">
      <w:pPr>
        <w:numPr>
          <w:ilvl w:val="1"/>
          <w:numId w:val="2"/>
        </w:numPr>
        <w:tabs>
          <w:tab w:val="left" w:pos="737"/>
        </w:tabs>
        <w:ind w:left="0" w:firstLine="284"/>
        <w:contextualSpacing/>
        <w:jc w:val="both"/>
        <w:rPr>
          <w:rFonts w:ascii="Times New Roman" w:eastAsia="Times New Roman" w:hAnsi="Times New Roman" w:cs="Tahoma"/>
          <w:b/>
          <w:color w:val="auto"/>
          <w:szCs w:val="20"/>
        </w:rPr>
      </w:pPr>
      <w:r w:rsidRPr="000066EC">
        <w:rPr>
          <w:rFonts w:ascii="Times New Roman" w:eastAsia="Times New Roman" w:hAnsi="Times New Roman" w:cs="Tahoma"/>
          <w:b/>
          <w:color w:val="auto"/>
          <w:szCs w:val="20"/>
        </w:rPr>
        <w:t>Mokėjimai atliekami eurais žemiau nurodyta tvarka ir terminais:</w:t>
      </w:r>
    </w:p>
    <w:p w14:paraId="3A3BBEC5"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13.1. Išankstinis mokėjimas Rangovui neatliekamas.</w:t>
      </w:r>
    </w:p>
    <w:p w14:paraId="211265A2" w14:textId="41017A24"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 xml:space="preserve">13.2. Už tinkamai atliktus Darbus per 30 </w:t>
      </w:r>
      <w:r w:rsidR="00934042">
        <w:rPr>
          <w:rFonts w:ascii="Times New Roman" w:eastAsia="Times New Roman" w:hAnsi="Times New Roman" w:cs="Tahoma"/>
          <w:bCs/>
          <w:color w:val="auto"/>
          <w:szCs w:val="20"/>
        </w:rPr>
        <w:t xml:space="preserve">(trisdešimt) </w:t>
      </w:r>
      <w:r w:rsidRPr="000066EC">
        <w:rPr>
          <w:rFonts w:ascii="Times New Roman" w:eastAsia="Times New Roman" w:hAnsi="Times New Roman" w:cs="Tahoma"/>
          <w:bCs/>
          <w:color w:val="auto"/>
          <w:szCs w:val="20"/>
        </w:rPr>
        <w:t xml:space="preserve">darbo  dienų nuo sąskaitos-faktūros, išlaidų apmokėjimo pažymos (3 forma) ir atliktų </w:t>
      </w:r>
      <w:r w:rsidR="002C20DA">
        <w:rPr>
          <w:rFonts w:ascii="Times New Roman" w:eastAsia="Times New Roman" w:hAnsi="Times New Roman" w:cs="Tahoma"/>
          <w:bCs/>
          <w:color w:val="auto"/>
          <w:szCs w:val="20"/>
        </w:rPr>
        <w:t>D</w:t>
      </w:r>
      <w:r w:rsidR="002C20DA" w:rsidRPr="000066EC">
        <w:rPr>
          <w:rFonts w:ascii="Times New Roman" w:eastAsia="Times New Roman" w:hAnsi="Times New Roman" w:cs="Tahoma"/>
          <w:bCs/>
          <w:color w:val="auto"/>
          <w:szCs w:val="20"/>
        </w:rPr>
        <w:t xml:space="preserve">arbų </w:t>
      </w:r>
      <w:r w:rsidRPr="000066EC">
        <w:rPr>
          <w:rFonts w:ascii="Times New Roman" w:eastAsia="Times New Roman" w:hAnsi="Times New Roman" w:cs="Tahoma"/>
          <w:bCs/>
          <w:color w:val="auto"/>
          <w:szCs w:val="20"/>
        </w:rPr>
        <w:t>akto priėmimo dienos, kuomet mokama iš Savivaldybės biudžeto;</w:t>
      </w:r>
    </w:p>
    <w:p w14:paraId="59D1B810" w14:textId="390D7442"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 xml:space="preserve">13.3. Už tinkamai atliktus Darbus per </w:t>
      </w:r>
      <w:r w:rsidRPr="000066EC">
        <w:rPr>
          <w:rFonts w:ascii="Times New Roman" w:eastAsia="Times New Roman" w:hAnsi="Times New Roman" w:cs="Tahoma"/>
          <w:bCs/>
          <w:color w:val="auto"/>
          <w:szCs w:val="20"/>
          <w:lang w:val="en-US"/>
        </w:rPr>
        <w:t xml:space="preserve">3 </w:t>
      </w:r>
      <w:r w:rsidRPr="000066EC">
        <w:rPr>
          <w:rFonts w:ascii="Times New Roman" w:eastAsia="Times New Roman" w:hAnsi="Times New Roman" w:cs="Tahoma"/>
          <w:bCs/>
          <w:color w:val="auto"/>
          <w:szCs w:val="20"/>
        </w:rPr>
        <w:t xml:space="preserve">darbo dienas nuo lėšų gavimo, bet ne vėliau kaip per 60 </w:t>
      </w:r>
      <w:r w:rsidR="00934042">
        <w:rPr>
          <w:rFonts w:ascii="Times New Roman" w:eastAsia="Times New Roman" w:hAnsi="Times New Roman" w:cs="Tahoma"/>
          <w:bCs/>
          <w:color w:val="auto"/>
          <w:szCs w:val="20"/>
        </w:rPr>
        <w:t xml:space="preserve">(šešiasdešimt) </w:t>
      </w:r>
      <w:r w:rsidRPr="000066EC">
        <w:rPr>
          <w:rFonts w:ascii="Times New Roman" w:eastAsia="Times New Roman" w:hAnsi="Times New Roman" w:cs="Tahoma"/>
          <w:bCs/>
          <w:color w:val="auto"/>
          <w:szCs w:val="20"/>
        </w:rPr>
        <w:t xml:space="preserve">kalendorinių dienų nuo sąskaitos-faktūros, išlaidų apmokėjimo pažymos (3 forma) ir atliktų </w:t>
      </w:r>
      <w:r w:rsidR="002C20DA">
        <w:rPr>
          <w:rFonts w:ascii="Times New Roman" w:eastAsia="Times New Roman" w:hAnsi="Times New Roman" w:cs="Tahoma"/>
          <w:bCs/>
          <w:color w:val="auto"/>
          <w:szCs w:val="20"/>
        </w:rPr>
        <w:t>D</w:t>
      </w:r>
      <w:r w:rsidR="002C20DA" w:rsidRPr="000066EC">
        <w:rPr>
          <w:rFonts w:ascii="Times New Roman" w:eastAsia="Times New Roman" w:hAnsi="Times New Roman" w:cs="Tahoma"/>
          <w:bCs/>
          <w:color w:val="auto"/>
          <w:szCs w:val="20"/>
        </w:rPr>
        <w:t xml:space="preserve">arbų </w:t>
      </w:r>
      <w:r w:rsidRPr="000066EC">
        <w:rPr>
          <w:rFonts w:ascii="Times New Roman" w:eastAsia="Times New Roman" w:hAnsi="Times New Roman" w:cs="Tahoma"/>
          <w:bCs/>
          <w:color w:val="auto"/>
          <w:szCs w:val="20"/>
        </w:rPr>
        <w:t>akto priėmimo dienos, kuomet mokama iš</w:t>
      </w:r>
      <w:r w:rsidRPr="000066EC">
        <w:rPr>
          <w:rFonts w:ascii="Times New Roman" w:eastAsia="Lucida Sans Unicode" w:hAnsi="Times New Roman"/>
          <w:color w:val="auto"/>
          <w:szCs w:val="20"/>
        </w:rPr>
        <w:t xml:space="preserve"> Kelių priežiūros ir plėtros programos;</w:t>
      </w:r>
    </w:p>
    <w:p w14:paraId="5D8F3133"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 xml:space="preserve">13.4. Sąskaitos-faktūros gavimo data – Rangovo išrašyta sąskaita-faktūra bus laikoma gauta, kai Užsakovas gaus Rangovo atsiųstą (pateiktą) sąskaitą-faktūrą Sutarties </w:t>
      </w:r>
      <w:r w:rsidR="00C61736">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5 punkte nustatyta tvarka.</w:t>
      </w:r>
    </w:p>
    <w:p w14:paraId="595F673D"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13.5. Sutartyje nustatyta tvarka, laiku ir tinkamai neįvykdžius ir nepridavus Užsakovui Darbų bei to nepatvirtinus atliktų Darbų aktu arba nepateikus tinkamos sąskaitos–faktūros, apmokėjimo terminai yra nukeliami vėlavimo laikotarpiui.</w:t>
      </w:r>
    </w:p>
    <w:p w14:paraId="3C0876B6"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13.6. Rangovas sąskaitą-faktūrą gali pateikti Užsakovui tik tada, kai Šalys pasirašo Darbų perdavimo-priėmimo aktą, Rangovas ištaiso visus smulkius defektus, trūkumus, neatitikimus ir nebaigtus Darbus, įvardintus Darbų perdavimo-priėmimo metu (Užsakovui raštiškai patvirtinant tokį defektų, trūkumų, neatitikimų ištaisymą);</w:t>
      </w:r>
    </w:p>
    <w:p w14:paraId="2BBEFF02"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13.7. Sąskaitą-faktūrą, atliktų Darbų perdavimo – priėmimo aktą, rengia Rangovas.</w:t>
      </w:r>
    </w:p>
    <w:p w14:paraId="5949AFDD" w14:textId="3D33A4CF"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13.8. Užsakovas, gavęs atliktų Darbų aktus, per 5</w:t>
      </w:r>
      <w:r w:rsidR="00934042">
        <w:rPr>
          <w:rFonts w:ascii="Times New Roman" w:eastAsia="Times New Roman" w:hAnsi="Times New Roman" w:cs="Tahoma"/>
          <w:bCs/>
          <w:color w:val="auto"/>
          <w:szCs w:val="20"/>
        </w:rPr>
        <w:t xml:space="preserve"> (penkias)</w:t>
      </w:r>
      <w:r w:rsidRPr="000066EC">
        <w:rPr>
          <w:rFonts w:ascii="Times New Roman" w:eastAsia="Times New Roman" w:hAnsi="Times New Roman" w:cs="Tahoma"/>
          <w:bCs/>
          <w:color w:val="auto"/>
          <w:szCs w:val="20"/>
        </w:rPr>
        <w:t xml:space="preserve"> dienas privalo patvirtinti pasirašydamas atliktų Darbų aktus išskyrus atvejus, jeigu:</w:t>
      </w:r>
    </w:p>
    <w:p w14:paraId="7AEC9DB4"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13.8.1. koks nors Rangovo atliktas Darbas neatitinka Sutarties. Tokiu atveju Užsakovas gali reikalauti Rangovo pateikti pakoreguotus mokėjimo dokumentus atitinkamai sumažinant mokėjimo sumą tokio netinkamo Darbo ištaisymo išlaidų arba netinkamo daikto pakeitimo dydžiu; ir (arba);</w:t>
      </w:r>
    </w:p>
    <w:p w14:paraId="626AFC39"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 xml:space="preserve">13.8.2. 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 </w:t>
      </w:r>
    </w:p>
    <w:p w14:paraId="3D5AFE09"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13.9. Užsakovas už Darbus Rangovui atsiskaito mokėjimo pavedimu į Rangovo nurodytą banko sąskaitą: Sąskaitos Nr.; bankas, banko kodas.</w:t>
      </w:r>
    </w:p>
    <w:p w14:paraId="66D06540"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 xml:space="preserve">14. Apmokėjimas laikomas įvykdytu, kai pinigai patenka į Rangovo šiame </w:t>
      </w:r>
      <w:r w:rsidR="00CB0802">
        <w:rPr>
          <w:rFonts w:ascii="Times New Roman" w:eastAsia="Times New Roman" w:hAnsi="Times New Roman" w:cs="Tahoma"/>
          <w:bCs/>
          <w:color w:val="auto"/>
          <w:szCs w:val="20"/>
        </w:rPr>
        <w:t xml:space="preserve">13.9 </w:t>
      </w:r>
      <w:r w:rsidRPr="000066EC">
        <w:rPr>
          <w:rFonts w:ascii="Times New Roman" w:eastAsia="Times New Roman" w:hAnsi="Times New Roman" w:cs="Tahoma"/>
          <w:bCs/>
          <w:color w:val="auto"/>
          <w:szCs w:val="20"/>
        </w:rPr>
        <w:t>punkte nurodytą sąskaitą. Rangovui iš anksto neinformavus Užsakovo apie banko sąskaitos (rekvizitų) pasikeitimus, Rangovas prisiima su tokiu nepranešimu susijusią ir iš to kylančią riziką.</w:t>
      </w:r>
    </w:p>
    <w:p w14:paraId="4153A106" w14:textId="59E8F913" w:rsidR="00061B13" w:rsidRPr="001F5195" w:rsidRDefault="000066EC" w:rsidP="0095015E">
      <w:pPr>
        <w:tabs>
          <w:tab w:val="left" w:pos="737"/>
        </w:tabs>
        <w:jc w:val="both"/>
      </w:pPr>
      <w:r w:rsidRPr="000066EC">
        <w:rPr>
          <w:rFonts w:ascii="Times New Roman" w:eastAsia="Times New Roman" w:hAnsi="Times New Roman" w:cs="Tahoma"/>
          <w:bCs/>
          <w:color w:val="auto"/>
          <w:szCs w:val="20"/>
        </w:rPr>
        <w:tab/>
        <w:t xml:space="preserve">15. </w:t>
      </w:r>
      <w:r w:rsidRPr="0095015E">
        <w:rPr>
          <w:rFonts w:ascii="Times New Roman" w:eastAsia="Times New Roman" w:hAnsi="Times New Roman" w:cs="Tahoma"/>
          <w:bCs/>
          <w:color w:val="auto"/>
          <w:szCs w:val="20"/>
        </w:rPr>
        <w:t>Sąskaitos faktūros teikiamos tik elektroniniu būdu</w:t>
      </w:r>
      <w:r w:rsidR="0048091E" w:rsidRPr="0095015E">
        <w:rPr>
          <w:rFonts w:ascii="Times New Roman" w:eastAsia="Times New Roman" w:hAnsi="Times New Roman" w:cs="Tahoma"/>
          <w:bCs/>
          <w:color w:val="auto"/>
          <w:szCs w:val="20"/>
        </w:rPr>
        <w:t xml:space="preserve"> </w:t>
      </w:r>
      <w:r w:rsidR="0048091E" w:rsidRPr="0095015E">
        <w:t xml:space="preserve">Valstybės įmonės Registrų centras informacinėje sistemoje „SABIS“ (toliau – E. sąskaita). </w:t>
      </w:r>
      <w:r w:rsidR="00061B13" w:rsidRPr="0095015E">
        <w:t xml:space="preserve">Sąskaita faktūra per „SABIS“ pateikiama tik prieš tai pasirašius </w:t>
      </w:r>
      <w:r w:rsidR="0095015E" w:rsidRPr="0095015E">
        <w:t>Darb</w:t>
      </w:r>
      <w:r w:rsidR="00061B13" w:rsidRPr="0095015E">
        <w:t xml:space="preserve">ų priėmimo - perdavimo aktą ir į E-sąskaitą keliama kartu su pasirašytu </w:t>
      </w:r>
      <w:r w:rsidR="0095015E" w:rsidRPr="0095015E">
        <w:t>Darb</w:t>
      </w:r>
      <w:r w:rsidR="00061B13" w:rsidRPr="0095015E">
        <w:t>ų priėmimo – perdavimo aktu.</w:t>
      </w:r>
      <w:r w:rsidR="00061B13" w:rsidRPr="001F5195">
        <w:t xml:space="preserve"> </w:t>
      </w:r>
    </w:p>
    <w:p w14:paraId="39EDB2D5"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16. Išlaidas, susijusias su mokesčiais už elektroninės sąskaitos faktūros pateikimą informacinės sistemos priemonėmis, apmoka Rangovas.</w:t>
      </w:r>
    </w:p>
    <w:p w14:paraId="6EF27369" w14:textId="736643DE" w:rsidR="000066EC" w:rsidRPr="00501536" w:rsidRDefault="000066EC" w:rsidP="00501536">
      <w:pPr>
        <w:tabs>
          <w:tab w:val="left" w:pos="737"/>
        </w:tabs>
        <w:jc w:val="both"/>
        <w:rPr>
          <w:rFonts w:ascii="Times New Roman" w:eastAsia="Times New Roman" w:hAnsi="Times New Roman" w:cs="Tahoma"/>
          <w:bCs/>
          <w:color w:val="auto"/>
          <w:szCs w:val="20"/>
        </w:rPr>
      </w:pPr>
      <w:r w:rsidRPr="000066EC">
        <w:tab/>
      </w:r>
      <w:r w:rsidRPr="00501536">
        <w:rPr>
          <w:rFonts w:ascii="Times New Roman" w:eastAsia="Times New Roman" w:hAnsi="Times New Roman" w:cs="Tahoma"/>
          <w:bCs/>
          <w:color w:val="auto"/>
          <w:szCs w:val="20"/>
        </w:rPr>
        <w:t>17.</w:t>
      </w:r>
      <w:r w:rsidR="00501536">
        <w:rPr>
          <w:rFonts w:ascii="Times New Roman" w:eastAsia="Times New Roman" w:hAnsi="Times New Roman" w:cs="Tahoma"/>
          <w:bCs/>
          <w:color w:val="auto"/>
          <w:szCs w:val="20"/>
        </w:rPr>
        <w:t xml:space="preserve"> Už</w:t>
      </w:r>
      <w:r w:rsidRPr="00501536">
        <w:rPr>
          <w:rFonts w:ascii="Times New Roman" w:eastAsia="Times New Roman" w:hAnsi="Times New Roman" w:cs="Tahoma"/>
          <w:bCs/>
          <w:color w:val="auto"/>
          <w:szCs w:val="20"/>
        </w:rPr>
        <w:t xml:space="preserve"> darbus, kuriuos Rangovas atlieka</w:t>
      </w:r>
      <w:r w:rsidR="00501536">
        <w:rPr>
          <w:rFonts w:ascii="Times New Roman" w:eastAsia="Times New Roman" w:hAnsi="Times New Roman" w:cs="Tahoma"/>
          <w:bCs/>
          <w:color w:val="auto"/>
          <w:szCs w:val="20"/>
        </w:rPr>
        <w:t xml:space="preserve"> savavališkai </w:t>
      </w:r>
      <w:r w:rsidRPr="00501536">
        <w:rPr>
          <w:rFonts w:ascii="Times New Roman" w:eastAsia="Times New Roman" w:hAnsi="Times New Roman" w:cs="Tahoma"/>
          <w:bCs/>
          <w:color w:val="auto"/>
          <w:szCs w:val="20"/>
        </w:rPr>
        <w:t xml:space="preserve">nukrypdamas nuo techninės </w:t>
      </w:r>
      <w:r w:rsidR="002B2C08" w:rsidRPr="00501536">
        <w:rPr>
          <w:rFonts w:ascii="Times New Roman" w:eastAsia="Times New Roman" w:hAnsi="Times New Roman" w:cs="Tahoma"/>
          <w:bCs/>
          <w:color w:val="auto"/>
          <w:szCs w:val="20"/>
        </w:rPr>
        <w:t>užduoties</w:t>
      </w:r>
      <w:r w:rsidRPr="00501536">
        <w:rPr>
          <w:rFonts w:ascii="Times New Roman" w:eastAsia="Times New Roman" w:hAnsi="Times New Roman" w:cs="Tahoma"/>
          <w:bCs/>
          <w:color w:val="auto"/>
          <w:szCs w:val="20"/>
        </w:rPr>
        <w:t xml:space="preserve">, </w:t>
      </w:r>
      <w:r w:rsidR="00501536" w:rsidRPr="00501536">
        <w:rPr>
          <w:rFonts w:ascii="Times New Roman" w:eastAsia="Times New Roman" w:hAnsi="Times New Roman" w:cs="Tahoma"/>
          <w:bCs/>
          <w:color w:val="auto"/>
          <w:szCs w:val="20"/>
        </w:rPr>
        <w:t xml:space="preserve">Užsakovas </w:t>
      </w:r>
      <w:r w:rsidRPr="00501536">
        <w:rPr>
          <w:rFonts w:ascii="Times New Roman" w:eastAsia="Times New Roman" w:hAnsi="Times New Roman" w:cs="Tahoma"/>
          <w:bCs/>
          <w:color w:val="auto"/>
          <w:szCs w:val="20"/>
        </w:rPr>
        <w:t>neapmoka.</w:t>
      </w:r>
    </w:p>
    <w:p w14:paraId="664281C5"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18. Tuo atveju, kai Užsakovas atsisako Sutartyje numatytų Darbų, Užsakovas sumoka Rangovui tik užtinkamai ir laiku iki Sutarties nutraukimo dienos atliktus Darbus.</w:t>
      </w:r>
    </w:p>
    <w:p w14:paraId="207961DF" w14:textId="77777777" w:rsid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 xml:space="preserve">19. Užsakovas turi teisę be atskiro išankstinio Rangovo įspėjimo sulaikyti ir (ar) išskaičiuoti </w:t>
      </w:r>
      <w:r w:rsidRPr="000066EC">
        <w:rPr>
          <w:rFonts w:ascii="Times New Roman" w:eastAsia="Times New Roman" w:hAnsi="Times New Roman" w:cs="Tahoma"/>
          <w:bCs/>
          <w:color w:val="auto"/>
          <w:szCs w:val="20"/>
        </w:rPr>
        <w:lastRenderedPageBreak/>
        <w:t xml:space="preserve">iš Rangovui pagal šią Sutartį mokėtinų sumų visas ir bet kokias nuostolių kompensavimo ir (ar) netesybų (delspinigių, baudų)sumas, Rangovo mokėtinas Užsakovui, </w:t>
      </w:r>
      <w:proofErr w:type="spellStart"/>
      <w:r w:rsidRPr="000066EC">
        <w:rPr>
          <w:rFonts w:ascii="Times New Roman" w:eastAsia="Times New Roman" w:hAnsi="Times New Roman" w:cs="Tahoma"/>
          <w:bCs/>
          <w:color w:val="auto"/>
          <w:szCs w:val="20"/>
        </w:rPr>
        <w:t>t.y</w:t>
      </w:r>
      <w:proofErr w:type="spellEnd"/>
      <w:r w:rsidRPr="000066EC">
        <w:rPr>
          <w:rFonts w:ascii="Times New Roman" w:eastAsia="Times New Roman" w:hAnsi="Times New Roman" w:cs="Tahoma"/>
          <w:bCs/>
          <w:color w:val="auto"/>
          <w:szCs w:val="20"/>
        </w:rPr>
        <w:t>. Užsakovui vienašališkai įskaitant vienarūšį priešpriešinį reikalavimą dėl atitinkamos sumos. Apie atliktą įskaitymą Užsakovas raštu informuoja Rangovą.</w:t>
      </w:r>
    </w:p>
    <w:p w14:paraId="58DFF218" w14:textId="0EF3CC91" w:rsidR="002522D4" w:rsidRPr="00246956" w:rsidRDefault="002522D4" w:rsidP="00246956">
      <w:pPr>
        <w:pStyle w:val="Sraopastraipa"/>
        <w:widowControl/>
        <w:numPr>
          <w:ilvl w:val="0"/>
          <w:numId w:val="16"/>
        </w:numPr>
        <w:suppressAutoHyphens w:val="0"/>
        <w:ind w:left="0" w:firstLine="851"/>
        <w:jc w:val="both"/>
        <w:rPr>
          <w:rFonts w:ascii="Times New Roman" w:hAnsi="Times New Roman"/>
        </w:rPr>
      </w:pPr>
      <w:r w:rsidRPr="00246956">
        <w:rPr>
          <w:rFonts w:ascii="Times New Roman" w:hAnsi="Times New Roman"/>
        </w:rPr>
        <w:t xml:space="preserve">Šalys susitaria, kad Sutarties dalyko fiksuota kaina gali būti perskaičiuojama (didėti ar mažėti) dėl: </w:t>
      </w:r>
    </w:p>
    <w:p w14:paraId="225771FD" w14:textId="2C48CB1C" w:rsidR="002522D4" w:rsidRPr="00246956" w:rsidRDefault="002522D4" w:rsidP="00246956">
      <w:pPr>
        <w:pStyle w:val="Sraopastraipa"/>
        <w:widowControl/>
        <w:numPr>
          <w:ilvl w:val="1"/>
          <w:numId w:val="16"/>
        </w:numPr>
        <w:tabs>
          <w:tab w:val="left" w:pos="1560"/>
        </w:tabs>
        <w:suppressAutoHyphens w:val="0"/>
        <w:ind w:left="0" w:firstLine="851"/>
        <w:jc w:val="both"/>
        <w:rPr>
          <w:rFonts w:ascii="Times New Roman" w:hAnsi="Times New Roman"/>
        </w:rPr>
      </w:pPr>
      <w:r w:rsidRPr="00246956">
        <w:rPr>
          <w:rFonts w:ascii="Times New Roman" w:hAnsi="Times New Roman"/>
        </w:rPr>
        <w:t xml:space="preserve">Valstybės institucijų priimtų įstatymų ir poįstatyminių teisės aktų, keičiančių pridėtinės vertės mokesčio (toliau - PVM) dydį. Tokiu atveju fiksuota kaina pasikeičia tiek, kiek pasikeičia PVM dydis. Padidėjus arba sumažėjus PVM tarifui fiksuota kaina atitinkamai didinama arba mažinama. Fiksuota kaina perskaičiuojama dar neatliktų Darbų daliai ne vėliau kaip sekantį mėnesį nuo mokesčio įsigaliojimo datos.  </w:t>
      </w:r>
    </w:p>
    <w:p w14:paraId="00DA2C3D" w14:textId="2F978AAB" w:rsidR="002522D4" w:rsidRPr="00246956" w:rsidRDefault="002522D4" w:rsidP="00246956">
      <w:pPr>
        <w:pStyle w:val="Sraopastraipa"/>
        <w:widowControl/>
        <w:numPr>
          <w:ilvl w:val="1"/>
          <w:numId w:val="16"/>
        </w:numPr>
        <w:tabs>
          <w:tab w:val="left" w:pos="1560"/>
        </w:tabs>
        <w:suppressAutoHyphens w:val="0"/>
        <w:ind w:left="0" w:firstLine="851"/>
        <w:jc w:val="both"/>
        <w:rPr>
          <w:rFonts w:ascii="Times New Roman" w:hAnsi="Times New Roman"/>
          <w:highlight w:val="yellow"/>
        </w:rPr>
      </w:pPr>
      <w:r w:rsidRPr="00246956">
        <w:rPr>
          <w:rFonts w:ascii="Times New Roman" w:hAnsi="Times New Roman"/>
          <w:kern w:val="2"/>
        </w:rPr>
        <w:t xml:space="preserve"> Statybos sąnaudų elementų kainų indekso pokyčio. Bet kuri Sutarties šalis Sutarties galiojimo metu turi teisę inicijuoti fiksuotos Sutarties kainos perskaičiavimą (keitimą) ne anksčiau kaip po 6 (šešių) mėnesių nuo Sutarties įsigaliojimo dienos, jeigu Statybos sąnaudų elementų kainų indekso pokytis (k), apskaičiuotas kaip nustatyta šiame punkte, viršija 5 (penkis) procentus. </w:t>
      </w:r>
    </w:p>
    <w:p w14:paraId="16DF7E3D" w14:textId="77777777" w:rsidR="002522D4" w:rsidRPr="00246956" w:rsidRDefault="002522D4" w:rsidP="00246956">
      <w:pPr>
        <w:pStyle w:val="Sraopastraipa"/>
        <w:numPr>
          <w:ilvl w:val="2"/>
          <w:numId w:val="16"/>
        </w:numPr>
        <w:tabs>
          <w:tab w:val="left" w:pos="1560"/>
        </w:tabs>
        <w:ind w:left="0" w:firstLine="851"/>
        <w:jc w:val="both"/>
        <w:rPr>
          <w:rFonts w:ascii="Times New Roman" w:hAnsi="Times New Roman"/>
          <w:kern w:val="2"/>
          <w:shd w:val="clear" w:color="auto" w:fill="FFFFFF"/>
        </w:rPr>
      </w:pPr>
      <w:r w:rsidRPr="00246956">
        <w:rPr>
          <w:rFonts w:ascii="Times New Roman" w:hAnsi="Times New Roman"/>
          <w:kern w:val="2"/>
        </w:rPr>
        <w:t>Fiksuota kaina</w:t>
      </w:r>
      <w:r w:rsidRPr="00246956">
        <w:rPr>
          <w:rFonts w:ascii="Times New Roman" w:hAnsi="Times New Roman"/>
          <w:kern w:val="2"/>
          <w:shd w:val="clear" w:color="auto" w:fill="FFFFFF"/>
        </w:rPr>
        <w:t xml:space="preserve"> peržiūrima tik tai Sutarties daliai, kuri nėra įvykdyta, t. y., Darbams, kurie nėra priimti ir apmokėti. </w:t>
      </w:r>
    </w:p>
    <w:p w14:paraId="53678556" w14:textId="77777777" w:rsidR="002522D4" w:rsidRPr="00246956" w:rsidRDefault="002522D4" w:rsidP="00246956">
      <w:pPr>
        <w:pStyle w:val="Sraopastraipa"/>
        <w:numPr>
          <w:ilvl w:val="2"/>
          <w:numId w:val="16"/>
        </w:numPr>
        <w:tabs>
          <w:tab w:val="left" w:pos="1560"/>
        </w:tabs>
        <w:ind w:left="0" w:firstLine="851"/>
        <w:jc w:val="both"/>
        <w:rPr>
          <w:rFonts w:ascii="Times New Roman" w:hAnsi="Times New Roman"/>
          <w:kern w:val="2"/>
          <w:shd w:val="clear" w:color="auto" w:fill="FFFFFF"/>
        </w:rPr>
      </w:pPr>
      <w:r w:rsidRPr="00246956">
        <w:rPr>
          <w:rFonts w:ascii="Times New Roman" w:hAnsi="Times New Roman"/>
          <w:kern w:val="2"/>
          <w:shd w:val="clear" w:color="auto" w:fill="FFFFFF"/>
        </w:rPr>
        <w:t>Jeigu Darbų atlikimas vėluoja dėl Rangovo kaltės, uždelstų atlikti Darbų  kaina nėra perskaičiuojama dėl kainų lygio kilimo (negali būti didinama).</w:t>
      </w:r>
    </w:p>
    <w:p w14:paraId="219999E6" w14:textId="77777777" w:rsidR="00757B90" w:rsidRPr="00246956" w:rsidRDefault="002522D4" w:rsidP="00246956">
      <w:pPr>
        <w:pStyle w:val="Sraopastraipa"/>
        <w:numPr>
          <w:ilvl w:val="2"/>
          <w:numId w:val="16"/>
        </w:numPr>
        <w:tabs>
          <w:tab w:val="left" w:pos="1560"/>
        </w:tabs>
        <w:ind w:left="0" w:firstLine="851"/>
        <w:jc w:val="both"/>
        <w:rPr>
          <w:rFonts w:ascii="Times New Roman" w:hAnsi="Times New Roman"/>
          <w:kern w:val="2"/>
          <w:shd w:val="clear" w:color="auto" w:fill="FFFFFF"/>
        </w:rPr>
      </w:pPr>
      <w:r w:rsidRPr="00246956">
        <w:rPr>
          <w:rFonts w:ascii="Times New Roman" w:hAnsi="Times New Roman"/>
          <w:kern w:val="2"/>
        </w:rPr>
        <w:t xml:space="preserve">Atlikdamos fiksuotos kainos peržiūrą </w:t>
      </w:r>
      <w:r w:rsidRPr="00246956">
        <w:rPr>
          <w:rFonts w:ascii="Times New Roman" w:hAnsi="Times New Roman"/>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805302" w14:textId="77777777" w:rsidR="00757B90" w:rsidRPr="00246956" w:rsidRDefault="002522D4" w:rsidP="00246956">
      <w:pPr>
        <w:pStyle w:val="Sraopastraipa"/>
        <w:numPr>
          <w:ilvl w:val="2"/>
          <w:numId w:val="16"/>
        </w:numPr>
        <w:tabs>
          <w:tab w:val="left" w:pos="1560"/>
        </w:tabs>
        <w:ind w:left="0" w:firstLine="851"/>
        <w:jc w:val="both"/>
        <w:rPr>
          <w:rFonts w:ascii="Times New Roman" w:hAnsi="Times New Roman"/>
          <w:kern w:val="2"/>
          <w:shd w:val="clear" w:color="auto" w:fill="FFFFFF"/>
        </w:rPr>
      </w:pPr>
      <w:r w:rsidRPr="00246956">
        <w:rPr>
          <w:rFonts w:ascii="Times New Roman" w:hAnsi="Times New Roman"/>
          <w:kern w:val="2"/>
          <w:shd w:val="clear" w:color="auto" w:fill="FFFFFF"/>
        </w:rPr>
        <w:t xml:space="preserve">Šalys privalo Susitarime nurodyti </w:t>
      </w:r>
      <w:r w:rsidR="00757B90" w:rsidRPr="00246956">
        <w:rPr>
          <w:rFonts w:ascii="Times New Roman" w:hAnsi="Times New Roman"/>
          <w:kern w:val="2"/>
        </w:rPr>
        <w:t xml:space="preserve">statybos sąnaudų elementų kainų </w:t>
      </w:r>
      <w:r w:rsidRPr="00246956">
        <w:rPr>
          <w:rFonts w:ascii="Times New Roman" w:hAnsi="Times New Roman"/>
          <w:kern w:val="2"/>
          <w:shd w:val="clear" w:color="auto" w:fill="FFFFFF"/>
        </w:rPr>
        <w:t xml:space="preserve">indekso reikšmę laikotarpio pradžioje ir jo nustatymo datą, indekso reikšmę laikotarpio pabaigoje ir jo nustatymo datą, kainų pokytį (k), perskaičiuotą Sutarties </w:t>
      </w:r>
      <w:r w:rsidR="00757B90" w:rsidRPr="00246956">
        <w:rPr>
          <w:rFonts w:ascii="Times New Roman" w:hAnsi="Times New Roman"/>
          <w:kern w:val="2"/>
          <w:shd w:val="clear" w:color="auto" w:fill="FFFFFF"/>
        </w:rPr>
        <w:t>kainą</w:t>
      </w:r>
      <w:r w:rsidRPr="00246956">
        <w:rPr>
          <w:rFonts w:ascii="Times New Roman" w:hAnsi="Times New Roman"/>
          <w:kern w:val="2"/>
          <w:shd w:val="clear" w:color="auto" w:fill="FFFFFF"/>
        </w:rPr>
        <w:t>, perskaičiuotą Pradinės Sutarties vertę.</w:t>
      </w:r>
    </w:p>
    <w:p w14:paraId="67E996D3" w14:textId="0239F18F" w:rsidR="002522D4" w:rsidRPr="00757B90" w:rsidRDefault="00757B90" w:rsidP="00246956">
      <w:pPr>
        <w:pStyle w:val="Sraopastraipa"/>
        <w:numPr>
          <w:ilvl w:val="2"/>
          <w:numId w:val="16"/>
        </w:numPr>
        <w:tabs>
          <w:tab w:val="left" w:pos="1560"/>
        </w:tabs>
        <w:ind w:left="0" w:firstLine="851"/>
        <w:jc w:val="both"/>
        <w:rPr>
          <w:kern w:val="2"/>
          <w:shd w:val="clear" w:color="auto" w:fill="FFFFFF"/>
        </w:rPr>
      </w:pPr>
      <w:r>
        <w:rPr>
          <w:kern w:val="2"/>
          <w:shd w:val="clear" w:color="auto" w:fill="FFFFFF"/>
        </w:rPr>
        <w:t>Fiksuota kaina</w:t>
      </w:r>
      <w:r w:rsidR="002522D4" w:rsidRPr="00757B90">
        <w:rPr>
          <w:kern w:val="2"/>
          <w:shd w:val="clear" w:color="auto" w:fill="FFFFFF"/>
        </w:rPr>
        <w:t xml:space="preserve"> apskaičiuojam</w:t>
      </w:r>
      <w:r>
        <w:rPr>
          <w:kern w:val="2"/>
          <w:shd w:val="clear" w:color="auto" w:fill="FFFFFF"/>
        </w:rPr>
        <w:t>a</w:t>
      </w:r>
      <w:r w:rsidR="002522D4" w:rsidRPr="00757B90">
        <w:rPr>
          <w:kern w:val="2"/>
          <w:shd w:val="clear" w:color="auto" w:fill="FFFFFF"/>
        </w:rPr>
        <w:t xml:space="preserve"> pagal žemiau pateiktą formulę:</w:t>
      </w:r>
    </w:p>
    <w:p w14:paraId="76AB9BAC" w14:textId="77777777" w:rsidR="00246956" w:rsidRDefault="00000000" w:rsidP="00757B90">
      <w:pPr>
        <w:ind w:left="709"/>
        <w:jc w:val="both"/>
        <w:textAlignment w:val="baseline"/>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2522D4" w:rsidRPr="00757B90">
        <w:rPr>
          <w:kern w:val="2"/>
        </w:rPr>
        <w:t xml:space="preserve">, kur </w:t>
      </w:r>
    </w:p>
    <w:p w14:paraId="6D5F77CE" w14:textId="77777777" w:rsidR="00246956" w:rsidRPr="00246956" w:rsidRDefault="002522D4" w:rsidP="00246956">
      <w:pPr>
        <w:ind w:left="709"/>
        <w:jc w:val="both"/>
        <w:textAlignment w:val="baseline"/>
        <w:rPr>
          <w:kern w:val="2"/>
        </w:rPr>
      </w:pPr>
      <w:r w:rsidRPr="00246956">
        <w:rPr>
          <w:kern w:val="2"/>
        </w:rPr>
        <w:t>a –</w:t>
      </w:r>
      <w:r w:rsidR="00246956" w:rsidRPr="00246956">
        <w:rPr>
          <w:kern w:val="2"/>
        </w:rPr>
        <w:t xml:space="preserve"> nepriimtų ir neapmokėtų Darbų fiksuota kaina</w:t>
      </w:r>
      <w:r w:rsidRPr="00246956">
        <w:rPr>
          <w:kern w:val="2"/>
        </w:rPr>
        <w:t xml:space="preserve"> (Eur be PVM)) (jei peržiūra jau buvo atlikta, tai po paskutinio perskaičiavimo) </w:t>
      </w:r>
    </w:p>
    <w:p w14:paraId="0CCDFCD0" w14:textId="7C65EDC4" w:rsidR="002522D4" w:rsidRPr="00246956" w:rsidRDefault="002522D4" w:rsidP="00246956">
      <w:pPr>
        <w:ind w:left="709"/>
        <w:jc w:val="both"/>
        <w:textAlignment w:val="baseline"/>
        <w:rPr>
          <w:kern w:val="2"/>
        </w:rPr>
      </w:pPr>
      <w:r w:rsidRPr="00246956">
        <w:rPr>
          <w:kern w:val="2"/>
        </w:rPr>
        <w:t>a</w:t>
      </w:r>
      <w:r w:rsidRPr="00246956">
        <w:rPr>
          <w:kern w:val="2"/>
          <w:vertAlign w:val="subscript"/>
        </w:rPr>
        <w:t>1</w:t>
      </w:r>
      <w:r w:rsidRPr="00246956">
        <w:rPr>
          <w:kern w:val="2"/>
        </w:rPr>
        <w:t xml:space="preserve"> – perskaičiuota (pakeista) </w:t>
      </w:r>
      <w:r w:rsidR="00757B90" w:rsidRPr="00246956">
        <w:rPr>
          <w:kern w:val="2"/>
        </w:rPr>
        <w:t>fik</w:t>
      </w:r>
      <w:r w:rsidRPr="00246956">
        <w:rPr>
          <w:kern w:val="2"/>
        </w:rPr>
        <w:t>s</w:t>
      </w:r>
      <w:r w:rsidR="00757B90" w:rsidRPr="00246956">
        <w:rPr>
          <w:kern w:val="2"/>
        </w:rPr>
        <w:t>uota kaina</w:t>
      </w:r>
      <w:r w:rsidRPr="00246956">
        <w:rPr>
          <w:kern w:val="2"/>
        </w:rPr>
        <w:t xml:space="preserve"> (Eur be PVM) </w:t>
      </w:r>
    </w:p>
    <w:p w14:paraId="5568754D" w14:textId="3E3E65C9" w:rsidR="002522D4" w:rsidRPr="00246956" w:rsidRDefault="002522D4" w:rsidP="00757B90">
      <w:pPr>
        <w:ind w:left="709"/>
        <w:jc w:val="both"/>
        <w:textAlignment w:val="baseline"/>
        <w:rPr>
          <w:kern w:val="2"/>
        </w:rPr>
      </w:pPr>
      <w:r w:rsidRPr="00246956">
        <w:rPr>
          <w:kern w:val="2"/>
        </w:rPr>
        <w:t xml:space="preserve">k – pagal </w:t>
      </w:r>
      <w:r w:rsidR="00757B90" w:rsidRPr="00246956">
        <w:rPr>
          <w:kern w:val="2"/>
        </w:rPr>
        <w:t xml:space="preserve">statybos sąnaudų elementų kainų indeksą </w:t>
      </w:r>
      <w:r w:rsidRPr="00246956">
        <w:rPr>
          <w:kern w:val="2"/>
        </w:rPr>
        <w:t>„</w:t>
      </w:r>
      <w:r w:rsidR="00757B90" w:rsidRPr="00246956">
        <w:rPr>
          <w:kern w:val="2"/>
        </w:rPr>
        <w:t>Keliai ir gatvės</w:t>
      </w:r>
      <w:r w:rsidRPr="00246956">
        <w:rPr>
          <w:kern w:val="2"/>
        </w:rPr>
        <w:t xml:space="preserve">“ apskaičiuotas </w:t>
      </w:r>
      <w:proofErr w:type="spellStart"/>
      <w:r w:rsidR="00757B90" w:rsidRPr="00246956">
        <w:rPr>
          <w:kern w:val="2"/>
        </w:rPr>
        <w:t>statbos</w:t>
      </w:r>
      <w:proofErr w:type="spellEnd"/>
      <w:r w:rsidR="00757B90" w:rsidRPr="00246956">
        <w:rPr>
          <w:kern w:val="2"/>
        </w:rPr>
        <w:t xml:space="preserve"> sąnaudų elementų</w:t>
      </w:r>
      <w:r w:rsidRPr="00246956">
        <w:rPr>
          <w:kern w:val="2"/>
        </w:rPr>
        <w:t xml:space="preserve"> kainų pokytis (padidėjimas arba sumažėjimas) (%). „k“ reikšmė skaičiuojama pagal formulę:</w:t>
      </w:r>
    </w:p>
    <w:p w14:paraId="2368FE97" w14:textId="77777777" w:rsidR="002522D4" w:rsidRPr="002522D4" w:rsidRDefault="002522D4" w:rsidP="00757B90">
      <w:pPr>
        <w:pStyle w:val="Sraopastraipa"/>
        <w:ind w:left="1069"/>
        <w:jc w:val="both"/>
        <w:textAlignment w:val="baseline"/>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2522D4">
        <w:rPr>
          <w:kern w:val="2"/>
        </w:rPr>
        <w:t>, (proc.) kur</w:t>
      </w:r>
    </w:p>
    <w:p w14:paraId="0DFBA4C0" w14:textId="1DD500BA" w:rsidR="002522D4" w:rsidRPr="00757B90" w:rsidRDefault="002522D4" w:rsidP="00246956">
      <w:pPr>
        <w:ind w:left="709"/>
        <w:jc w:val="both"/>
        <w:textAlignment w:val="baseline"/>
        <w:rPr>
          <w:kern w:val="2"/>
        </w:rPr>
      </w:pPr>
      <w:proofErr w:type="spellStart"/>
      <w:r w:rsidRPr="00757B90">
        <w:rPr>
          <w:kern w:val="2"/>
        </w:rPr>
        <w:t>Ind</w:t>
      </w:r>
      <w:r w:rsidRPr="00757B90">
        <w:rPr>
          <w:kern w:val="2"/>
          <w:vertAlign w:val="subscript"/>
        </w:rPr>
        <w:t>naujausias</w:t>
      </w:r>
      <w:proofErr w:type="spellEnd"/>
      <w:r w:rsidRPr="00757B90">
        <w:rPr>
          <w:kern w:val="2"/>
        </w:rPr>
        <w:t xml:space="preserve"> – kreipimosi dėl įkainių peržiūros išsiuntimo kitai šaliai dieną paskelbtas naujausias</w:t>
      </w:r>
      <w:r w:rsidR="00757B90" w:rsidRPr="00757B90">
        <w:rPr>
          <w:kern w:val="2"/>
        </w:rPr>
        <w:t xml:space="preserve"> statybos sąnaudų elementų kainų </w:t>
      </w:r>
      <w:r w:rsidRPr="00757B90">
        <w:rPr>
          <w:kern w:val="2"/>
        </w:rPr>
        <w:t>indeksas „</w:t>
      </w:r>
      <w:r w:rsidR="00757B90" w:rsidRPr="00757B90">
        <w:rPr>
          <w:kern w:val="2"/>
        </w:rPr>
        <w:t>Keliai ir gatvės</w:t>
      </w:r>
      <w:r w:rsidRPr="00757B90">
        <w:rPr>
          <w:kern w:val="2"/>
        </w:rPr>
        <w:t>“.</w:t>
      </w:r>
    </w:p>
    <w:p w14:paraId="0FD9A793" w14:textId="77777777" w:rsidR="00757B90" w:rsidRDefault="002522D4" w:rsidP="00246956">
      <w:pPr>
        <w:pStyle w:val="Sraopastraipa"/>
        <w:ind w:left="709"/>
        <w:jc w:val="both"/>
        <w:rPr>
          <w:kern w:val="2"/>
        </w:rPr>
      </w:pPr>
      <w:proofErr w:type="spellStart"/>
      <w:r w:rsidRPr="002522D4">
        <w:rPr>
          <w:kern w:val="2"/>
        </w:rPr>
        <w:t>Ind</w:t>
      </w:r>
      <w:r w:rsidRPr="002522D4">
        <w:rPr>
          <w:kern w:val="2"/>
          <w:vertAlign w:val="subscript"/>
        </w:rPr>
        <w:t>pradžia</w:t>
      </w:r>
      <w:proofErr w:type="spellEnd"/>
      <w:r w:rsidRPr="002522D4">
        <w:rPr>
          <w:kern w:val="2"/>
        </w:rPr>
        <w:t xml:space="preserve"> – laikotarpio pradžios datos (mėnesio) </w:t>
      </w:r>
      <w:r w:rsidR="00757B90">
        <w:rPr>
          <w:kern w:val="2"/>
        </w:rPr>
        <w:t xml:space="preserve">statybos sąnaudų elementų kainų </w:t>
      </w:r>
      <w:r w:rsidR="00757B90" w:rsidRPr="002522D4">
        <w:rPr>
          <w:kern w:val="2"/>
        </w:rPr>
        <w:t>indeksas „</w:t>
      </w:r>
      <w:r w:rsidR="00757B90">
        <w:rPr>
          <w:kern w:val="2"/>
        </w:rPr>
        <w:t>Keliai ir gatvės</w:t>
      </w:r>
      <w:r w:rsidR="00757B90" w:rsidRPr="002522D4">
        <w:rPr>
          <w:kern w:val="2"/>
        </w:rPr>
        <w:t>“</w:t>
      </w:r>
      <w:r w:rsidRPr="002522D4">
        <w:rPr>
          <w:kern w:val="2"/>
        </w:rPr>
        <w:t>. Pirmojo perskaičiavimo atveju laikotarpio pradžia (mėnuo) yra Konkurso, kurio pagrindu sudaryta ši Pirkimo sutartis mėnuo. Antrojo ir vėlesnių perskaičiavimų atveju laikotarpio pradžia (mėnuo) yra paskutinio perskaičiavimo metu naudotos paskelbto atitinkamo indekso reikšmės mėnuo.</w:t>
      </w:r>
    </w:p>
    <w:p w14:paraId="73D255AC" w14:textId="19FC3BB6" w:rsidR="00757B90" w:rsidRPr="00757B90" w:rsidRDefault="002522D4" w:rsidP="00246956">
      <w:pPr>
        <w:pStyle w:val="Sraopastraipa"/>
        <w:numPr>
          <w:ilvl w:val="2"/>
          <w:numId w:val="16"/>
        </w:numPr>
        <w:tabs>
          <w:tab w:val="left" w:pos="1418"/>
        </w:tabs>
        <w:ind w:left="0" w:firstLine="709"/>
        <w:jc w:val="both"/>
        <w:rPr>
          <w:kern w:val="2"/>
        </w:rPr>
      </w:pPr>
      <w:r w:rsidRPr="00757B90">
        <w:rPr>
          <w:kern w:val="2"/>
          <w:shd w:val="clear" w:color="auto" w:fill="FFFFFF"/>
        </w:rPr>
        <w:t xml:space="preserve">Skaičiavimams indeksų reikšmės imamos </w:t>
      </w:r>
      <w:r w:rsidRPr="00757B90">
        <w:rPr>
          <w:b/>
          <w:bCs/>
          <w:kern w:val="2"/>
          <w:shd w:val="clear" w:color="auto" w:fill="FFFFFF"/>
        </w:rPr>
        <w:t>keturių</w:t>
      </w:r>
      <w:r w:rsidRPr="00757B90">
        <w:rPr>
          <w:kern w:val="2"/>
          <w:shd w:val="clear" w:color="auto" w:fill="FFFFFF"/>
        </w:rPr>
        <w:t xml:space="preserve"> skaitmenų po kablelio tikslumu. Apskaičiuotas pokytis (k) tolimesniems skaičiavimams naudojamas suapvalinus iki </w:t>
      </w:r>
      <w:r w:rsidRPr="00757B90">
        <w:rPr>
          <w:b/>
          <w:bCs/>
          <w:kern w:val="2"/>
          <w:shd w:val="clear" w:color="auto" w:fill="FFFFFF"/>
        </w:rPr>
        <w:t>vieno</w:t>
      </w:r>
      <w:r w:rsidRPr="00757B90">
        <w:rPr>
          <w:kern w:val="2"/>
          <w:shd w:val="clear" w:color="auto" w:fill="FFFFFF"/>
        </w:rPr>
        <w:t xml:space="preserve"> skaitmens po kablelio, o apskaičiuotas įkainis „a</w:t>
      </w:r>
      <w:r w:rsidRPr="00757B90">
        <w:rPr>
          <w:kern w:val="2"/>
          <w:shd w:val="clear" w:color="auto" w:fill="FFFFFF"/>
          <w:vertAlign w:val="subscript"/>
        </w:rPr>
        <w:t>1</w:t>
      </w:r>
      <w:r w:rsidRPr="00757B90">
        <w:rPr>
          <w:kern w:val="2"/>
          <w:shd w:val="clear" w:color="auto" w:fill="FFFFFF"/>
        </w:rPr>
        <w:t xml:space="preserve">“ suapvalinamas iki </w:t>
      </w:r>
      <w:r w:rsidRPr="00757B90">
        <w:rPr>
          <w:b/>
          <w:bCs/>
          <w:kern w:val="2"/>
          <w:shd w:val="clear" w:color="auto" w:fill="FFFFFF"/>
        </w:rPr>
        <w:t xml:space="preserve">dviejų </w:t>
      </w:r>
      <w:r w:rsidRPr="00757B90">
        <w:rPr>
          <w:kern w:val="2"/>
          <w:shd w:val="clear" w:color="auto" w:fill="FFFFFF"/>
        </w:rPr>
        <w:t>skaitmenų po kablelio.</w:t>
      </w:r>
    </w:p>
    <w:p w14:paraId="28A086F6" w14:textId="6B9CFC03" w:rsidR="00757B90" w:rsidRPr="00757B90" w:rsidRDefault="002522D4" w:rsidP="00246956">
      <w:pPr>
        <w:pStyle w:val="Sraopastraipa"/>
        <w:numPr>
          <w:ilvl w:val="2"/>
          <w:numId w:val="16"/>
        </w:numPr>
        <w:tabs>
          <w:tab w:val="left" w:pos="1418"/>
        </w:tabs>
        <w:ind w:left="0" w:firstLine="709"/>
        <w:jc w:val="both"/>
        <w:rPr>
          <w:kern w:val="2"/>
        </w:rPr>
      </w:pPr>
      <w:r w:rsidRPr="00757B90">
        <w:rPr>
          <w:kern w:val="2"/>
          <w:shd w:val="clear" w:color="auto" w:fill="FFFFFF"/>
        </w:rPr>
        <w:t xml:space="preserve">Šalis, siekianti </w:t>
      </w:r>
      <w:r w:rsidR="00757B90">
        <w:rPr>
          <w:kern w:val="2"/>
          <w:shd w:val="clear" w:color="auto" w:fill="FFFFFF"/>
        </w:rPr>
        <w:t>fiksuotos kainos</w:t>
      </w:r>
      <w:r w:rsidRPr="00757B90">
        <w:rPr>
          <w:kern w:val="2"/>
          <w:shd w:val="clear" w:color="auto" w:fill="FFFFFF"/>
        </w:rPr>
        <w:t xml:space="preserve"> peržiūros, privalo raštu kreiptis į kitą Šalį ir prašyme pateikti visą reikalingą informaciją: Sutarties pavadinimą, numerį, datą, neperduotų ir neapmokėtų </w:t>
      </w:r>
      <w:r w:rsidR="00757B90">
        <w:rPr>
          <w:kern w:val="2"/>
          <w:shd w:val="clear" w:color="auto" w:fill="FFFFFF"/>
        </w:rPr>
        <w:t>Darb</w:t>
      </w:r>
      <w:r w:rsidRPr="00757B90">
        <w:rPr>
          <w:kern w:val="2"/>
          <w:shd w:val="clear" w:color="auto" w:fill="FFFFFF"/>
        </w:rPr>
        <w:t xml:space="preserve">ų sąrašą, Indekso reikšmes su nuorodomis į viešus šaltinius Valstybės duomenų agentūros Oficialiosios statistikos portale arba </w:t>
      </w:r>
      <w:r w:rsidRPr="00757B90">
        <w:rPr>
          <w:kern w:val="2"/>
          <w:bdr w:val="none" w:sz="0" w:space="0" w:color="auto" w:frame="1"/>
        </w:rPr>
        <w:t>kitus oficialius šaltinių duomenis</w:t>
      </w:r>
      <w:r w:rsidRPr="00757B90">
        <w:rPr>
          <w:kern w:val="2"/>
          <w:shd w:val="clear" w:color="auto" w:fill="FFFFFF"/>
        </w:rPr>
        <w:t xml:space="preserve">, kita svarbi informacija. </w:t>
      </w:r>
      <w:r w:rsidRPr="00757B90">
        <w:rPr>
          <w:kern w:val="2"/>
          <w:shd w:val="clear" w:color="auto" w:fill="FFFFFF"/>
        </w:rPr>
        <w:lastRenderedPageBreak/>
        <w:t>Prašyme Šalis neturi teisės nurodyti kito Indekso ar prašyti perskaičiavimo pagal kitą Indeksą nei nurodytas šioje procedūroje.</w:t>
      </w:r>
    </w:p>
    <w:p w14:paraId="16E7DE9D" w14:textId="4A6A48EA" w:rsidR="00757B90" w:rsidRPr="00757B90" w:rsidRDefault="002522D4" w:rsidP="00246956">
      <w:pPr>
        <w:pStyle w:val="Sraopastraipa"/>
        <w:numPr>
          <w:ilvl w:val="2"/>
          <w:numId w:val="16"/>
        </w:numPr>
        <w:tabs>
          <w:tab w:val="left" w:pos="1418"/>
        </w:tabs>
        <w:ind w:left="0" w:firstLine="709"/>
        <w:jc w:val="both"/>
        <w:rPr>
          <w:kern w:val="2"/>
        </w:rPr>
      </w:pPr>
      <w:r w:rsidRPr="00757B90">
        <w:rPr>
          <w:kern w:val="2"/>
          <w:shd w:val="clear" w:color="auto" w:fill="FFFFFF"/>
        </w:rPr>
        <w:t>Susitarimas turi būti sudarytas per 10 (dešimt) darbo dienų nuo Šalies pateikto tinkamo prašymo perskaičiuoti S</w:t>
      </w:r>
      <w:r w:rsidRPr="00757B90">
        <w:rPr>
          <w:kern w:val="2"/>
        </w:rPr>
        <w:t xml:space="preserve">utarties </w:t>
      </w:r>
      <w:r w:rsidRPr="00757B90">
        <w:rPr>
          <w:kern w:val="2"/>
          <w:shd w:val="clear" w:color="auto" w:fill="FFFFFF"/>
        </w:rPr>
        <w:t>įkainius gavimo dienos.</w:t>
      </w:r>
    </w:p>
    <w:p w14:paraId="0D66CD29" w14:textId="35C6F81B" w:rsidR="00181F51" w:rsidRPr="00757B90" w:rsidRDefault="002522D4" w:rsidP="00246956">
      <w:pPr>
        <w:pStyle w:val="Sraopastraipa"/>
        <w:numPr>
          <w:ilvl w:val="2"/>
          <w:numId w:val="16"/>
        </w:numPr>
        <w:tabs>
          <w:tab w:val="left" w:pos="1418"/>
        </w:tabs>
        <w:ind w:left="0" w:firstLine="709"/>
        <w:jc w:val="both"/>
        <w:rPr>
          <w:kern w:val="2"/>
        </w:rPr>
      </w:pPr>
      <w:r w:rsidRPr="00757B90">
        <w:rPr>
          <w:kern w:val="2"/>
          <w:bdr w:val="none" w:sz="0" w:space="0" w:color="auto" w:frame="1"/>
        </w:rPr>
        <w:t>Susitarimu Šalys neturi teisės keisti procedūroje nurodytos tvarkos ar kitų Sutarties nuostatų, išskyrus, jei keitimas atliekamas pagal VPĮ nuostatas.</w:t>
      </w:r>
    </w:p>
    <w:p w14:paraId="6BAC72CA" w14:textId="313CBA9E" w:rsidR="000066EC" w:rsidRPr="000066EC" w:rsidRDefault="000066EC" w:rsidP="000066EC">
      <w:pPr>
        <w:tabs>
          <w:tab w:val="left" w:pos="737"/>
        </w:tabs>
        <w:ind w:left="284"/>
        <w:contextualSpacing/>
        <w:jc w:val="both"/>
        <w:rPr>
          <w:rFonts w:ascii="Times New Roman" w:eastAsia="Times New Roman" w:hAnsi="Times New Roman" w:cs="Tahoma"/>
          <w:b/>
          <w:color w:val="auto"/>
          <w:szCs w:val="20"/>
        </w:rPr>
      </w:pPr>
      <w:r w:rsidRPr="000066EC">
        <w:rPr>
          <w:rFonts w:ascii="Times New Roman" w:eastAsia="Times New Roman" w:hAnsi="Times New Roman" w:cs="Tahoma"/>
          <w:b/>
          <w:color w:val="auto"/>
          <w:szCs w:val="20"/>
        </w:rPr>
        <w:tab/>
        <w:t>2</w:t>
      </w:r>
      <w:r w:rsidR="00757B90">
        <w:rPr>
          <w:rFonts w:ascii="Times New Roman" w:eastAsia="Times New Roman" w:hAnsi="Times New Roman" w:cs="Tahoma"/>
          <w:b/>
          <w:color w:val="auto"/>
          <w:szCs w:val="20"/>
        </w:rPr>
        <w:t>1</w:t>
      </w:r>
      <w:r w:rsidRPr="000066EC">
        <w:rPr>
          <w:rFonts w:ascii="Times New Roman" w:eastAsia="Times New Roman" w:hAnsi="Times New Roman" w:cs="Tahoma"/>
          <w:b/>
          <w:color w:val="auto"/>
          <w:szCs w:val="20"/>
        </w:rPr>
        <w:t>. Užsakovas turi teisę sulaikyti apmokėjimą, jei:</w:t>
      </w:r>
    </w:p>
    <w:p w14:paraId="51BC93DC" w14:textId="26E97065" w:rsidR="000066EC" w:rsidRPr="000066EC" w:rsidRDefault="000066EC" w:rsidP="000066EC">
      <w:pPr>
        <w:tabs>
          <w:tab w:val="left" w:pos="737"/>
        </w:tabs>
        <w:jc w:val="both"/>
        <w:rPr>
          <w:rFonts w:ascii="Times New Roman" w:eastAsia="Times New Roman" w:hAnsi="Times New Roman" w:cs="Tahoma"/>
          <w:b/>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.1. po Darbų perdavimo – priėmimo akto pasirašymo dienos paaiškėja atliktų Darbų trūkumai, defektai ir(ar) neatitikimai, jeigu jų nebuvo įmanoma pastebėti Darbų perdavimo–priėmimo metu (kol Rangovas ištaisys atliktų Darbų trūkumus, defektus ir (ar) neatitikimus);</w:t>
      </w:r>
    </w:p>
    <w:p w14:paraId="4A814F17" w14:textId="0E6B0014" w:rsidR="000066EC" w:rsidRPr="000066EC" w:rsidRDefault="000066EC" w:rsidP="000066EC">
      <w:pPr>
        <w:tabs>
          <w:tab w:val="left" w:pos="737"/>
        </w:tabs>
        <w:jc w:val="both"/>
        <w:rPr>
          <w:rFonts w:ascii="Times New Roman" w:eastAsia="Times New Roman" w:hAnsi="Times New Roman" w:cs="Tahoma"/>
          <w:b/>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.2. po Darbų perdavimo – priėmimo akto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5DC3FBF9" w14:textId="1745DDF0" w:rsidR="000066EC" w:rsidRPr="000066EC" w:rsidRDefault="000066EC" w:rsidP="000066EC">
      <w:pPr>
        <w:tabs>
          <w:tab w:val="left" w:pos="737"/>
        </w:tabs>
        <w:jc w:val="both"/>
        <w:rPr>
          <w:rFonts w:ascii="Times New Roman" w:eastAsia="Times New Roman" w:hAnsi="Times New Roman" w:cs="Tahoma"/>
          <w:b/>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.3. Sąskaitoje-faktūroje ir (ar) kituose mokėjimo dokumentuose nurodyta neteisinga suma ar Sutarties Šalies rekvizitai, Darbų pavadinimai ir pan. (kol bus ištaisytos skaičiavimo klaidos ar neteisingai nurodyti Sutarties Šalies rekvizitai, Darbų pavadinimai ir pan.);</w:t>
      </w:r>
    </w:p>
    <w:p w14:paraId="42A65866" w14:textId="728C4CFF" w:rsidR="000066EC" w:rsidRPr="000066EC" w:rsidRDefault="000066EC" w:rsidP="000066EC">
      <w:pPr>
        <w:tabs>
          <w:tab w:val="left" w:pos="737"/>
        </w:tabs>
        <w:jc w:val="both"/>
        <w:rPr>
          <w:rFonts w:ascii="Times New Roman" w:eastAsia="Times New Roman" w:hAnsi="Times New Roman" w:cs="Tahoma"/>
          <w:b/>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.4. Rangovas nesilaikė Darbų atlikimo terminų (kol Rangovas sumokės delspinigius);</w:t>
      </w:r>
    </w:p>
    <w:p w14:paraId="029A0BD6" w14:textId="4C0CF683" w:rsidR="000066EC" w:rsidRPr="000066EC" w:rsidRDefault="000066EC" w:rsidP="000066EC">
      <w:pPr>
        <w:tabs>
          <w:tab w:val="left" w:pos="737"/>
        </w:tabs>
        <w:jc w:val="both"/>
        <w:rPr>
          <w:rFonts w:ascii="Times New Roman" w:eastAsia="Times New Roman" w:hAnsi="Times New Roman" w:cs="Tahoma"/>
          <w:b/>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 xml:space="preserve">.5. Rangovas atliko Darbus ne pagal techninės </w:t>
      </w:r>
      <w:r w:rsidR="00AB064D">
        <w:rPr>
          <w:rFonts w:ascii="Times New Roman" w:eastAsia="Times New Roman" w:hAnsi="Times New Roman" w:cs="Tahoma"/>
          <w:bCs/>
          <w:color w:val="auto"/>
          <w:szCs w:val="20"/>
        </w:rPr>
        <w:t>užduoties</w:t>
      </w:r>
      <w:r w:rsidRPr="000066EC">
        <w:rPr>
          <w:rFonts w:ascii="Times New Roman" w:eastAsia="Times New Roman" w:hAnsi="Times New Roman" w:cs="Tahoma"/>
          <w:bCs/>
          <w:color w:val="auto"/>
          <w:szCs w:val="20"/>
        </w:rPr>
        <w:t xml:space="preserve"> reikalavimus (kol Rangovas ištaisys atliktų Darbų trūkumus, defektus, neatitikimus).</w:t>
      </w:r>
    </w:p>
    <w:p w14:paraId="6AC4CEDB" w14:textId="19BAC55A" w:rsidR="000066EC" w:rsidRPr="000066EC" w:rsidRDefault="000066EC" w:rsidP="000066EC">
      <w:pPr>
        <w:tabs>
          <w:tab w:val="left" w:pos="737"/>
        </w:tabs>
        <w:jc w:val="both"/>
        <w:rPr>
          <w:rFonts w:ascii="Times New Roman" w:eastAsia="Times New Roman" w:hAnsi="Times New Roman" w:cs="Tahoma"/>
          <w:b/>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.6. Rangovas nevykdo kitų savo įsipareigojimų pagal šią Sutartį.</w:t>
      </w:r>
    </w:p>
    <w:p w14:paraId="1B4097A8" w14:textId="6A33D67D" w:rsidR="000066EC" w:rsidRPr="000066EC" w:rsidRDefault="000066EC" w:rsidP="000066EC">
      <w:pPr>
        <w:tabs>
          <w:tab w:val="left" w:pos="737"/>
        </w:tabs>
        <w:jc w:val="both"/>
        <w:rPr>
          <w:rFonts w:ascii="Times New Roman" w:eastAsia="Times New Roman" w:hAnsi="Times New Roman" w:cs="Tahoma"/>
          <w:b/>
          <w:color w:val="auto"/>
          <w:szCs w:val="20"/>
        </w:rPr>
      </w:pPr>
      <w:r w:rsidRPr="000066EC">
        <w:rPr>
          <w:rFonts w:ascii="Times New Roman" w:eastAsia="Times New Roman" w:hAnsi="Times New Roman" w:cs="Tahoma"/>
          <w:b/>
          <w:color w:val="auto"/>
          <w:szCs w:val="20"/>
        </w:rPr>
        <w:tab/>
        <w:t>2</w:t>
      </w:r>
      <w:r w:rsidR="00757B90">
        <w:rPr>
          <w:rFonts w:ascii="Times New Roman" w:eastAsia="Times New Roman" w:hAnsi="Times New Roman" w:cs="Tahoma"/>
          <w:b/>
          <w:color w:val="auto"/>
          <w:szCs w:val="20"/>
        </w:rPr>
        <w:t>2</w:t>
      </w:r>
      <w:r w:rsidRPr="000066EC">
        <w:rPr>
          <w:rFonts w:ascii="Times New Roman" w:eastAsia="Times New Roman" w:hAnsi="Times New Roman" w:cs="Tahoma"/>
          <w:b/>
          <w:color w:val="auto"/>
          <w:szCs w:val="20"/>
        </w:rPr>
        <w:t>. Tiesioginio atsiskaitymo Rangovo pasitelkiamiems subtiekėjams / subteikėjams / subrangovams galimybės įgyvendinamos šia tvarka:</w:t>
      </w:r>
    </w:p>
    <w:p w14:paraId="1806C866" w14:textId="7A978ACD"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xml:space="preserve">.1. Subtiekėjas / subteikėjas / subrangovas, norėdamas, kad Užsakovas tiesiogiai atsiskaitytų su juo pateikia prašymą Užsakovui, kuris inicijuoja Sutarties keitimą ir sudaro trišalį susitarimą tarp jo, Užsakovo ir Rangovo dėl tiesioginio atsiskaitymo su subtiekėju / subteikėju / subrangovu. Trišalis susitarimas turi būti sudarytas ne vėliau kaip iki pirmojo Užsakovo atsiskaitymo su subtiekėju / subteikėju / subrangovu. Trišaliame susitarime nurodoma Rangovo teisė prieštarauti nepagrįstiems mokėjimams, tiesioginio atsiskaitymo su subtiekėju / subteikėju / subrangovu tvarka, atsižvelgiant į pirkimo dokumentuose ir </w:t>
      </w:r>
      <w:proofErr w:type="spellStart"/>
      <w:r w:rsidRPr="005E5B75">
        <w:t>subtiekimo</w:t>
      </w:r>
      <w:proofErr w:type="spellEnd"/>
      <w:r w:rsidRPr="005E5B75">
        <w:t xml:space="preserve"> / </w:t>
      </w:r>
      <w:proofErr w:type="spellStart"/>
      <w:r w:rsidRPr="005E5B75">
        <w:t>subteikimo</w:t>
      </w:r>
      <w:proofErr w:type="spellEnd"/>
      <w:r w:rsidRPr="000066EC">
        <w:rPr>
          <w:rFonts w:ascii="Times New Roman" w:eastAsia="Times New Roman" w:hAnsi="Times New Roman" w:cs="Tahoma"/>
          <w:bCs/>
          <w:color w:val="auto"/>
          <w:szCs w:val="20"/>
        </w:rPr>
        <w:t xml:space="preserve"> / subrangos sutartyje nustatytus reikalavimus.</w:t>
      </w:r>
    </w:p>
    <w:p w14:paraId="5742A5A7" w14:textId="101EC60C"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.2. Subtiekėjas / subteikėjas / subrangovas, prieš pateikdamas sąskaitą Užsakovui, turi ją suderinti su Rangovu. Suderinimas laikomas tinkamu, kai subtiekėjo / subteikėjo / subrangovo išrašytą sąskaitą raštu patvirtina atsakingas Rangovo atstovas, kuris yra nurodytas trišaliame susitarime. Užsakovo atlikti mokėjimai subtiekėjui /subteikėjui / subrangovui pagal jo pateiktas sąskaitas atitinkamai mažina sumą, kurią Užsakovas turi sumokėti Rangovui pagal Sutarties sąlygas ir tvarką. Rangovas, išrašydamas ir pateikdamas sąskaitas Užsakovui, atitinkamai į jas neįtraukia subtiekėjo / subteikėjo / subrangovo tiesiogiai Užsakovui pateiktų ir Rangovo patvirtintų sąskaitų sumų.</w:t>
      </w:r>
    </w:p>
    <w:p w14:paraId="32D9E524" w14:textId="3249096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.3. Tiesioginis atsiskaitymas su subtiekėju / subteikėju / subrangovu neatleidžia Rangovo nuo jo prisiimtų įsipareigojimų pagal sudarytą Sutartį. Nepaisant nustatyto galimo tiesioginio atsiskaitymo su subtiekėju / subteikėju/ subrangovu, Rangovui sutartimi numatytos teisės, pareigos ir kiti įsipareigojimai nepereina subtiekėjui / subteikėjui/ subrangovui.</w:t>
      </w:r>
    </w:p>
    <w:p w14:paraId="6C385803" w14:textId="46529E96"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.4. Jei dėl tiesioginio atsiskaitymo su subtiekėju / subteikėju / subrangovu faktiškai nesutampa Rangovo ir subtiekėjo / subteikėjo / subrangovo nurodyti faktiniai kiekiai / apimtys / mokėtinos sumos, rizika prieš Užsakovą tenka Rangovui ir neatitikimai pašalinami Rangovo sąskaita.</w:t>
      </w:r>
    </w:p>
    <w:p w14:paraId="4895654C" w14:textId="4DB7375E"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.5. Atsiskaitymams su subtiekėju / subteikėju / subrangovu negali būti taikomi Sutartyje nenumatyti mokesčiai ar kainos.</w:t>
      </w:r>
    </w:p>
    <w:p w14:paraId="265BF857" w14:textId="46FE85A8"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2</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xml:space="preserve">.6. Pasirašius Sutartį  Rangovas ne vėliau kaip  per </w:t>
      </w:r>
      <w:r w:rsidRPr="000066EC">
        <w:rPr>
          <w:rFonts w:ascii="Times New Roman" w:eastAsia="Times New Roman" w:hAnsi="Times New Roman" w:cs="Tahoma"/>
          <w:bCs/>
          <w:color w:val="auto"/>
          <w:szCs w:val="20"/>
          <w:lang w:val="en-US"/>
        </w:rPr>
        <w:t>3</w:t>
      </w:r>
      <w:r w:rsidR="00934042">
        <w:rPr>
          <w:rFonts w:ascii="Times New Roman" w:eastAsia="Times New Roman" w:hAnsi="Times New Roman" w:cs="Tahoma"/>
          <w:bCs/>
          <w:color w:val="auto"/>
          <w:szCs w:val="20"/>
          <w:lang w:val="en-US"/>
        </w:rPr>
        <w:t xml:space="preserve"> (tris)</w:t>
      </w:r>
      <w:r w:rsidRPr="000066EC">
        <w:rPr>
          <w:rFonts w:ascii="Times New Roman" w:eastAsia="Times New Roman" w:hAnsi="Times New Roman" w:cs="Tahoma"/>
          <w:bCs/>
          <w:color w:val="auto"/>
          <w:szCs w:val="20"/>
          <w:lang w:val="en-US"/>
        </w:rPr>
        <w:t xml:space="preserve"> </w:t>
      </w:r>
      <w:r w:rsidRPr="000066EC">
        <w:rPr>
          <w:rFonts w:ascii="Times New Roman" w:eastAsia="Times New Roman" w:hAnsi="Times New Roman" w:cs="Tahoma"/>
          <w:bCs/>
          <w:color w:val="auto"/>
          <w:szCs w:val="20"/>
        </w:rPr>
        <w:t>darbo dienas  privalo informuoti  žinomus</w:t>
      </w:r>
      <w:r w:rsidRPr="000066EC">
        <w:rPr>
          <w:rFonts w:ascii="Times New Roman" w:eastAsia="Lucida Sans Unicode" w:hAnsi="Times New Roman"/>
          <w:color w:val="auto"/>
          <w:szCs w:val="20"/>
        </w:rPr>
        <w:t xml:space="preserve"> </w:t>
      </w:r>
      <w:r w:rsidRPr="000066EC">
        <w:rPr>
          <w:rFonts w:ascii="Times New Roman" w:eastAsia="Times New Roman" w:hAnsi="Times New Roman" w:cs="Tahoma"/>
          <w:bCs/>
          <w:color w:val="auto"/>
          <w:szCs w:val="20"/>
        </w:rPr>
        <w:t xml:space="preserve">subtiekėjus / subteikėjus / subrangovus apie Sutartyje numatytą  tiesioginio  atsiskaitymo  </w:t>
      </w:r>
      <w:r w:rsidRPr="000066EC">
        <w:rPr>
          <w:rFonts w:ascii="Times New Roman" w:eastAsia="Times New Roman" w:hAnsi="Times New Roman" w:cs="Tahoma"/>
          <w:bCs/>
          <w:color w:val="auto"/>
          <w:szCs w:val="20"/>
        </w:rPr>
        <w:lastRenderedPageBreak/>
        <w:t xml:space="preserve">galimybę . </w:t>
      </w:r>
    </w:p>
    <w:p w14:paraId="3152F261" w14:textId="77777777" w:rsidR="000066EC" w:rsidRPr="000066EC" w:rsidRDefault="000066EC" w:rsidP="000066EC">
      <w:pPr>
        <w:tabs>
          <w:tab w:val="left" w:pos="737"/>
        </w:tabs>
        <w:ind w:left="397"/>
        <w:contextualSpacing/>
        <w:jc w:val="both"/>
        <w:rPr>
          <w:rFonts w:ascii="Times New Roman" w:eastAsia="Times New Roman" w:hAnsi="Times New Roman" w:cs="Tahoma"/>
          <w:bCs/>
          <w:color w:val="auto"/>
          <w:szCs w:val="20"/>
        </w:rPr>
      </w:pPr>
    </w:p>
    <w:p w14:paraId="562945BC" w14:textId="77777777" w:rsidR="000066EC" w:rsidRPr="000066EC" w:rsidRDefault="000066EC" w:rsidP="000066EC">
      <w:pPr>
        <w:tabs>
          <w:tab w:val="left" w:pos="737"/>
        </w:tabs>
        <w:ind w:left="1078"/>
        <w:contextualSpacing/>
        <w:jc w:val="both"/>
        <w:rPr>
          <w:rFonts w:ascii="Times New Roman" w:eastAsia="Times New Roman" w:hAnsi="Times New Roman" w:cs="Tahoma"/>
          <w:bCs/>
          <w:color w:val="auto"/>
          <w:szCs w:val="20"/>
        </w:rPr>
      </w:pPr>
    </w:p>
    <w:p w14:paraId="0865169D" w14:textId="77777777" w:rsidR="000066EC" w:rsidRPr="000066EC" w:rsidRDefault="000066EC" w:rsidP="000066EC">
      <w:pPr>
        <w:tabs>
          <w:tab w:val="left" w:pos="850"/>
        </w:tabs>
        <w:ind w:left="1117"/>
        <w:contextualSpacing/>
        <w:jc w:val="center"/>
        <w:rPr>
          <w:rFonts w:ascii="Times New Roman" w:eastAsia="Times New Roman" w:hAnsi="Times New Roman" w:cs="Tahoma"/>
          <w:b/>
          <w:bCs/>
          <w:color w:val="auto"/>
          <w:szCs w:val="20"/>
        </w:rPr>
      </w:pPr>
      <w:r w:rsidRPr="000066EC">
        <w:rPr>
          <w:rFonts w:ascii="Times New Roman" w:eastAsia="Times New Roman" w:hAnsi="Times New Roman" w:cs="Tahoma"/>
          <w:b/>
          <w:bCs/>
          <w:color w:val="auto"/>
          <w:szCs w:val="20"/>
        </w:rPr>
        <w:t>IV. ATLIKTŲ DARBŲ PERDAVIMO IR PRIĖMIMO TVARKA</w:t>
      </w:r>
    </w:p>
    <w:p w14:paraId="29214C4B" w14:textId="77777777" w:rsidR="000066EC" w:rsidRPr="000066EC" w:rsidRDefault="000066EC" w:rsidP="000066EC">
      <w:pPr>
        <w:tabs>
          <w:tab w:val="left" w:pos="737"/>
        </w:tabs>
        <w:ind w:left="1078"/>
        <w:contextualSpacing/>
        <w:jc w:val="both"/>
        <w:rPr>
          <w:rFonts w:ascii="Times New Roman" w:eastAsia="Times New Roman" w:hAnsi="Times New Roman" w:cs="Tahoma"/>
          <w:bCs/>
          <w:color w:val="auto"/>
          <w:szCs w:val="20"/>
        </w:rPr>
      </w:pPr>
    </w:p>
    <w:p w14:paraId="7D78A91E" w14:textId="7E93700D" w:rsidR="000066EC" w:rsidRPr="000066EC" w:rsidRDefault="000066EC" w:rsidP="000066EC">
      <w:pPr>
        <w:tabs>
          <w:tab w:val="left" w:pos="737"/>
        </w:tabs>
        <w:jc w:val="both"/>
        <w:rPr>
          <w:rFonts w:ascii="Times New Roman" w:eastAsia="Lucida Sans Unicode" w:hAnsi="Times New Roman" w:cs="Tahoma"/>
          <w:color w:val="auto"/>
          <w:szCs w:val="20"/>
        </w:rPr>
      </w:pPr>
      <w:r w:rsidRPr="000066EC">
        <w:rPr>
          <w:rFonts w:ascii="Times New Roman" w:eastAsia="Lucida Sans Unicode" w:hAnsi="Times New Roman" w:cs="Tahoma"/>
          <w:color w:val="auto"/>
          <w:szCs w:val="20"/>
        </w:rPr>
        <w:tab/>
        <w:t>2</w:t>
      </w:r>
      <w:r w:rsidR="00757B90">
        <w:rPr>
          <w:rFonts w:ascii="Times New Roman" w:eastAsia="Lucida Sans Unicode" w:hAnsi="Times New Roman" w:cs="Tahoma"/>
          <w:color w:val="auto"/>
          <w:szCs w:val="20"/>
        </w:rPr>
        <w:t>3</w:t>
      </w:r>
      <w:r w:rsidRPr="000066EC">
        <w:rPr>
          <w:rFonts w:ascii="Times New Roman" w:eastAsia="Lucida Sans Unicode" w:hAnsi="Times New Roman" w:cs="Tahoma"/>
          <w:color w:val="auto"/>
          <w:szCs w:val="20"/>
        </w:rPr>
        <w:t>. Rangovas privalo vykdyti Darbus, laikydamasis šios Sutarties, Lietuvos Respublikos įstatymų ir kitų norminių aktų nuostatų. Darbai apima reikalingų leidimų ir licencijų gavimą, reikalingos vykdomosios dokumentacijos įforminimą ir jos perdavimą Užsakovui, o taip pat reikalingus matavimo, bandymų darbus.</w:t>
      </w:r>
    </w:p>
    <w:p w14:paraId="18FCD5DE" w14:textId="70FAA6EB" w:rsidR="000066EC" w:rsidRPr="000066EC" w:rsidRDefault="000066EC" w:rsidP="000066EC">
      <w:pPr>
        <w:tabs>
          <w:tab w:val="left" w:pos="737"/>
        </w:tabs>
        <w:jc w:val="both"/>
        <w:rPr>
          <w:rFonts w:ascii="Times New Roman" w:eastAsia="Lucida Sans Unicode" w:hAnsi="Times New Roman" w:cs="Tahoma"/>
          <w:color w:val="auto"/>
          <w:szCs w:val="20"/>
        </w:rPr>
      </w:pPr>
      <w:r w:rsidRPr="000066EC">
        <w:rPr>
          <w:rFonts w:ascii="Times New Roman" w:eastAsia="Lucida Sans Unicode" w:hAnsi="Times New Roman" w:cs="Tahoma"/>
          <w:color w:val="auto"/>
          <w:szCs w:val="20"/>
        </w:rPr>
        <w:tab/>
        <w:t>2</w:t>
      </w:r>
      <w:r w:rsidR="00757B90">
        <w:rPr>
          <w:rFonts w:ascii="Times New Roman" w:eastAsia="Lucida Sans Unicode" w:hAnsi="Times New Roman" w:cs="Tahoma"/>
          <w:color w:val="auto"/>
          <w:szCs w:val="20"/>
        </w:rPr>
        <w:t>4</w:t>
      </w:r>
      <w:r w:rsidRPr="000066EC">
        <w:rPr>
          <w:rFonts w:ascii="Times New Roman" w:eastAsia="Lucida Sans Unicode" w:hAnsi="Times New Roman" w:cs="Tahoma"/>
          <w:color w:val="auto"/>
          <w:szCs w:val="20"/>
        </w:rPr>
        <w:t>. Darbų perdavimo-priėmimo  aktai teikiami Užsakovui, atlikus visus Darbus. Darbų perdavimo -priėmimo   aktus pasirašo: iš Rangovo</w:t>
      </w:r>
      <w:r w:rsidRPr="000066EC">
        <w:rPr>
          <w:rFonts w:ascii="Times New Roman" w:eastAsia="Lucida Sans Unicode" w:hAnsi="Times New Roman" w:cs="Tahoma"/>
          <w:i/>
          <w:iCs/>
          <w:color w:val="auto"/>
          <w:szCs w:val="20"/>
        </w:rPr>
        <w:t xml:space="preserve"> </w:t>
      </w:r>
      <w:r w:rsidRPr="000066EC">
        <w:rPr>
          <w:rFonts w:ascii="Times New Roman" w:eastAsia="Lucida Sans Unicode" w:hAnsi="Times New Roman" w:cs="Tahoma"/>
          <w:color w:val="auto"/>
          <w:szCs w:val="20"/>
        </w:rPr>
        <w:t>pusės – Rangovo statybos vadovas arba</w:t>
      </w:r>
      <w:r w:rsidRPr="000066EC">
        <w:rPr>
          <w:rFonts w:ascii="Times New Roman" w:eastAsia="Lucida Sans Unicode" w:hAnsi="Times New Roman" w:cs="Tahoma"/>
          <w:i/>
          <w:color w:val="auto"/>
          <w:szCs w:val="20"/>
        </w:rPr>
        <w:t xml:space="preserve"> </w:t>
      </w:r>
      <w:r w:rsidRPr="000066EC">
        <w:rPr>
          <w:rFonts w:ascii="Times New Roman" w:eastAsia="Lucida Sans Unicode" w:hAnsi="Times New Roman" w:cs="Tahoma"/>
          <w:color w:val="auto"/>
          <w:szCs w:val="20"/>
        </w:rPr>
        <w:t xml:space="preserve">įgaliotas asmuo, o iš </w:t>
      </w:r>
      <w:r w:rsidRPr="000066EC">
        <w:rPr>
          <w:rFonts w:ascii="Times New Roman" w:eastAsia="Lucida Sans Unicode" w:hAnsi="Times New Roman" w:cs="Tahoma"/>
          <w:bCs/>
          <w:iCs/>
          <w:color w:val="auto"/>
          <w:szCs w:val="20"/>
        </w:rPr>
        <w:t>Užsakovo</w:t>
      </w:r>
      <w:r w:rsidRPr="000066EC">
        <w:rPr>
          <w:rFonts w:ascii="Times New Roman" w:eastAsia="Lucida Sans Unicode" w:hAnsi="Times New Roman" w:cs="Tahoma"/>
          <w:bCs/>
          <w:i/>
          <w:iCs/>
          <w:color w:val="auto"/>
          <w:szCs w:val="20"/>
        </w:rPr>
        <w:t xml:space="preserve"> </w:t>
      </w:r>
      <w:r w:rsidRPr="000066EC">
        <w:rPr>
          <w:rFonts w:ascii="Times New Roman" w:eastAsia="Lucida Sans Unicode" w:hAnsi="Times New Roman" w:cs="Tahoma"/>
          <w:color w:val="auto"/>
          <w:szCs w:val="20"/>
        </w:rPr>
        <w:t>pusės – techninės priežiūros vadovas ir sutarties kuratorius</w:t>
      </w:r>
      <w:r w:rsidRPr="000066EC">
        <w:rPr>
          <w:rFonts w:ascii="Times New Roman" w:eastAsia="Lucida Sans Unicode" w:hAnsi="Times New Roman" w:cs="Tahoma"/>
          <w:bCs/>
          <w:iCs/>
          <w:color w:val="auto"/>
          <w:szCs w:val="20"/>
        </w:rPr>
        <w:t xml:space="preserve">. </w:t>
      </w:r>
      <w:r w:rsidRPr="000066EC">
        <w:rPr>
          <w:rFonts w:ascii="Times New Roman" w:eastAsia="Lucida Sans Unicode" w:hAnsi="Times New Roman" w:cs="Tahoma"/>
          <w:color w:val="auto"/>
          <w:szCs w:val="20"/>
        </w:rPr>
        <w:t xml:space="preserve">Visas užbaigtas Objektas perduodamas Galutiniu Darbų perdavimo-priėmimo aktu. </w:t>
      </w:r>
    </w:p>
    <w:p w14:paraId="36A563C4" w14:textId="3AAD5DE1" w:rsidR="000066EC" w:rsidRPr="000066EC" w:rsidRDefault="000066EC" w:rsidP="000066EC">
      <w:pPr>
        <w:tabs>
          <w:tab w:val="left" w:pos="737"/>
        </w:tabs>
        <w:jc w:val="both"/>
        <w:rPr>
          <w:rFonts w:ascii="Times New Roman" w:eastAsia="Lucida Sans Unicode" w:hAnsi="Times New Roman" w:cs="Tahoma"/>
          <w:color w:val="auto"/>
          <w:szCs w:val="20"/>
        </w:rPr>
      </w:pPr>
      <w:r w:rsidRPr="000066EC">
        <w:rPr>
          <w:rFonts w:ascii="Times New Roman" w:eastAsia="Lucida Sans Unicode" w:hAnsi="Times New Roman" w:cs="Tahoma"/>
          <w:color w:val="auto"/>
          <w:szCs w:val="20"/>
        </w:rPr>
        <w:tab/>
        <w:t>2</w:t>
      </w:r>
      <w:r w:rsidR="00757B90">
        <w:rPr>
          <w:rFonts w:ascii="Times New Roman" w:eastAsia="Lucida Sans Unicode" w:hAnsi="Times New Roman" w:cs="Tahoma"/>
          <w:color w:val="auto"/>
          <w:szCs w:val="20"/>
        </w:rPr>
        <w:t>5</w:t>
      </w:r>
      <w:r w:rsidRPr="000066EC">
        <w:rPr>
          <w:rFonts w:ascii="Times New Roman" w:eastAsia="Lucida Sans Unicode" w:hAnsi="Times New Roman" w:cs="Tahoma"/>
          <w:color w:val="auto"/>
          <w:szCs w:val="20"/>
        </w:rPr>
        <w:t xml:space="preserve">. Užsakovui ar statybos techniniam prižiūrėtojui atsisakius priimti </w:t>
      </w:r>
      <w:r w:rsidR="002C20DA">
        <w:rPr>
          <w:rFonts w:ascii="Times New Roman" w:eastAsia="Lucida Sans Unicode" w:hAnsi="Times New Roman" w:cs="Tahoma"/>
          <w:color w:val="auto"/>
          <w:szCs w:val="20"/>
        </w:rPr>
        <w:t>D</w:t>
      </w:r>
      <w:r w:rsidR="002C20DA" w:rsidRPr="000066EC">
        <w:rPr>
          <w:rFonts w:ascii="Times New Roman" w:eastAsia="Lucida Sans Unicode" w:hAnsi="Times New Roman" w:cs="Tahoma"/>
          <w:color w:val="auto"/>
          <w:szCs w:val="20"/>
        </w:rPr>
        <w:t xml:space="preserve">arbus </w:t>
      </w:r>
      <w:r w:rsidRPr="000066EC">
        <w:rPr>
          <w:rFonts w:ascii="Times New Roman" w:eastAsia="Lucida Sans Unicode" w:hAnsi="Times New Roman" w:cs="Tahoma"/>
          <w:color w:val="auto"/>
          <w:szCs w:val="20"/>
        </w:rPr>
        <w:t>ir nepasirašius Darbų perdavimo–priėmimo akto, Šalys surašo Defektų nustatymo aktą, kuriame nurodomi Darbų trūkumai ir terminai jiems pašalinti. Defektų nustatymo akte nurodytus trūkumus Rangovas pašalina savo jėgomis ir sąskaita.</w:t>
      </w:r>
    </w:p>
    <w:p w14:paraId="01F11FF0" w14:textId="5826C841"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s="Tahoma"/>
          <w:bCs/>
          <w:iCs/>
          <w:color w:val="auto"/>
          <w:szCs w:val="20"/>
        </w:rPr>
        <w:tab/>
        <w:t>2</w:t>
      </w:r>
      <w:r w:rsidR="00757B90">
        <w:rPr>
          <w:rFonts w:ascii="Times New Roman" w:eastAsia="Lucida Sans Unicode" w:hAnsi="Times New Roman" w:cs="Tahoma"/>
          <w:bCs/>
          <w:iCs/>
          <w:color w:val="auto"/>
          <w:szCs w:val="20"/>
        </w:rPr>
        <w:t>6</w:t>
      </w:r>
      <w:r w:rsidRPr="000066EC">
        <w:rPr>
          <w:rFonts w:ascii="Times New Roman" w:eastAsia="Lucida Sans Unicode" w:hAnsi="Times New Roman" w:cs="Tahoma"/>
          <w:bCs/>
          <w:iCs/>
          <w:color w:val="auto"/>
          <w:szCs w:val="20"/>
        </w:rPr>
        <w:t xml:space="preserve">. Darbų priėmimas-perdavimas  atliekamas pasirašant Darbų priėmimo- perdavimo aktą (Forma F2), pažymą apie atliktų darbų ir išlaidų vertę (Forma F3) (toliau – Aktai). </w:t>
      </w:r>
      <w:r w:rsidRPr="000066EC">
        <w:rPr>
          <w:rFonts w:ascii="Times New Roman" w:eastAsia="Lucida Sans Unicode" w:hAnsi="Times New Roman" w:cs="Tahoma"/>
          <w:color w:val="auto"/>
          <w:szCs w:val="20"/>
        </w:rPr>
        <w:t>Rangovas pateikia 4 Aktų egzempliorius Užsakovui. Užsakovas per 3 (tris) darbo dienas nuo Aktų gavimo dienos juos patikrina ir pasirašo arba grąžina juos pataisyti, nurodydamas nepasirašymo priežastis. Grąžinti Aktai turi būti pataisyti ir pateikti Užsakovui per 3 (tris) darbo dienas.</w:t>
      </w:r>
    </w:p>
    <w:p w14:paraId="1A62E37A" w14:textId="5EEBDEE3"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s="Tahoma"/>
          <w:color w:val="auto"/>
          <w:szCs w:val="20"/>
        </w:rPr>
        <w:tab/>
        <w:t>2</w:t>
      </w:r>
      <w:r w:rsidR="00757B90">
        <w:rPr>
          <w:rFonts w:ascii="Times New Roman" w:eastAsia="Lucida Sans Unicode" w:hAnsi="Times New Roman" w:cs="Tahoma"/>
          <w:color w:val="auto"/>
          <w:szCs w:val="20"/>
        </w:rPr>
        <w:t>7</w:t>
      </w:r>
      <w:r w:rsidRPr="000066EC">
        <w:rPr>
          <w:rFonts w:ascii="Times New Roman" w:eastAsia="Lucida Sans Unicode" w:hAnsi="Times New Roman" w:cs="Tahoma"/>
          <w:color w:val="auto"/>
          <w:szCs w:val="20"/>
        </w:rPr>
        <w:t xml:space="preserve">. Galutinis Darbų perdavimas ir priėmimas atliekamas pilnai užbaigus </w:t>
      </w:r>
      <w:r w:rsidR="0000552F">
        <w:rPr>
          <w:rFonts w:ascii="Times New Roman" w:eastAsia="Lucida Sans Unicode" w:hAnsi="Times New Roman" w:cs="Tahoma"/>
          <w:color w:val="auto"/>
          <w:szCs w:val="20"/>
        </w:rPr>
        <w:t>D</w:t>
      </w:r>
      <w:r w:rsidR="0000552F" w:rsidRPr="000066EC">
        <w:rPr>
          <w:rFonts w:ascii="Times New Roman" w:eastAsia="Lucida Sans Unicode" w:hAnsi="Times New Roman" w:cs="Tahoma"/>
          <w:color w:val="auto"/>
          <w:szCs w:val="20"/>
        </w:rPr>
        <w:t xml:space="preserve">arbus </w:t>
      </w:r>
      <w:r w:rsidRPr="000066EC">
        <w:rPr>
          <w:rFonts w:ascii="Times New Roman" w:eastAsia="Lucida Sans Unicode" w:hAnsi="Times New Roman" w:cs="Tahoma"/>
          <w:color w:val="auto"/>
          <w:szCs w:val="20"/>
        </w:rPr>
        <w:t>ir Sutartimi bei teisės aktų nustatyta tvarka perdavus techninę – išpildomąją dokumentaciją. Rangovas prieš 5 (penkias) darbo dienas praneša Užsakovui raštu apie pasirengimą galutinai perduoti užbaigtą Objektą.</w:t>
      </w:r>
    </w:p>
    <w:p w14:paraId="5EBD7605" w14:textId="3CD40E61"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s="Tahoma"/>
          <w:color w:val="auto"/>
          <w:szCs w:val="20"/>
        </w:rPr>
        <w:tab/>
        <w:t>2</w:t>
      </w:r>
      <w:r w:rsidR="00757B90">
        <w:rPr>
          <w:rFonts w:ascii="Times New Roman" w:eastAsia="Lucida Sans Unicode" w:hAnsi="Times New Roman" w:cs="Tahoma"/>
          <w:color w:val="auto"/>
          <w:szCs w:val="20"/>
        </w:rPr>
        <w:t>8</w:t>
      </w:r>
      <w:r w:rsidRPr="000066EC">
        <w:rPr>
          <w:rFonts w:ascii="Times New Roman" w:eastAsia="Lucida Sans Unicode" w:hAnsi="Times New Roman" w:cs="Tahoma"/>
          <w:color w:val="auto"/>
          <w:szCs w:val="20"/>
        </w:rPr>
        <w:t>. Rangovas privalo visus darbus, kurie bus paslėpti kitais darbais ir konstrukcijomis (vadinamuosius „paslėptus darbus“), pateikti Užsakovo priėmimui, įspėjęs jį apie tai mažiausiai prieš vieną darbo dieną, bei įforminti paslėptų darbų aktą.</w:t>
      </w:r>
    </w:p>
    <w:p w14:paraId="25657F3A" w14:textId="45873D16"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s="Tahoma"/>
          <w:iCs/>
          <w:color w:val="auto"/>
          <w:szCs w:val="20"/>
        </w:rPr>
        <w:tab/>
        <w:t>2</w:t>
      </w:r>
      <w:r w:rsidR="00757B90">
        <w:rPr>
          <w:rFonts w:ascii="Times New Roman" w:eastAsia="Lucida Sans Unicode" w:hAnsi="Times New Roman" w:cs="Tahoma"/>
          <w:iCs/>
          <w:color w:val="auto"/>
          <w:szCs w:val="20"/>
        </w:rPr>
        <w:t>9</w:t>
      </w:r>
      <w:r w:rsidRPr="000066EC">
        <w:rPr>
          <w:rFonts w:ascii="Times New Roman" w:eastAsia="Lucida Sans Unicode" w:hAnsi="Times New Roman" w:cs="Tahoma"/>
          <w:iCs/>
          <w:color w:val="auto"/>
          <w:szCs w:val="20"/>
        </w:rPr>
        <w:t xml:space="preserve">. Jeigu bet kuriuo šios Sutarties vykdymo metu paaiškėja, kad  Darbai neatlikti ar atlikti netinkamai, arba neatitinka šioje Sutartyje ar jos prieduose nustatytų kokybės reikalavimų, naudotos prastesnės kokybės medžiagos ar gaminiai, nukrypta nuo </w:t>
      </w:r>
      <w:r w:rsidRPr="000066EC">
        <w:rPr>
          <w:rFonts w:ascii="Times New Roman" w:eastAsia="Times New Roman" w:hAnsi="Times New Roman"/>
          <w:bCs/>
          <w:color w:val="auto"/>
          <w:kern w:val="2"/>
          <w:lang w:eastAsia="zh-CN"/>
        </w:rPr>
        <w:t>paprastojo remonto darbų aprašo</w:t>
      </w:r>
      <w:r w:rsidRPr="000066EC">
        <w:rPr>
          <w:rFonts w:ascii="Times New Roman" w:eastAsia="Lucida Sans Unicode" w:hAnsi="Times New Roman" w:cs="Tahoma"/>
          <w:iCs/>
          <w:color w:val="auto"/>
          <w:szCs w:val="20"/>
        </w:rPr>
        <w:t xml:space="preserve"> ir kitų darbų reikalavimų be Užsakovo raštiško sutikimo, </w:t>
      </w:r>
      <w:r w:rsidRPr="000066EC">
        <w:rPr>
          <w:rFonts w:ascii="Times New Roman" w:eastAsia="Lucida Sans Unicode" w:hAnsi="Times New Roman" w:cs="Tahoma"/>
          <w:color w:val="auto"/>
          <w:szCs w:val="20"/>
        </w:rPr>
        <w:t xml:space="preserve">tokie atvejai fiksuojami įrašais statybos darbų žurnale </w:t>
      </w:r>
      <w:r w:rsidRPr="000066EC">
        <w:rPr>
          <w:rFonts w:ascii="Times New Roman" w:eastAsia="Lucida Sans Unicode" w:hAnsi="Times New Roman" w:cs="Tahoma"/>
          <w:iCs/>
          <w:color w:val="auto"/>
          <w:szCs w:val="20"/>
        </w:rPr>
        <w:t>bei sudaromas abiejų Šalių pasirašomas Defektinis aktas. Rangovui nepagrįstai atsisakius pasirašyti Defektinį aktą, jis pasirašomas Užsakovo vienašališkai (vienašalis sandoris) ir Rangovui išsiunčiamas registruotu paštu.</w:t>
      </w:r>
      <w:bookmarkStart w:id="0" w:name="_Ref22794393411"/>
    </w:p>
    <w:p w14:paraId="41CE8CA4" w14:textId="60A8D423"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s="Tahoma"/>
          <w:color w:val="auto"/>
          <w:szCs w:val="20"/>
        </w:rPr>
        <w:tab/>
      </w:r>
      <w:r w:rsidR="00757B90">
        <w:rPr>
          <w:rFonts w:ascii="Times New Roman" w:eastAsia="Lucida Sans Unicode" w:hAnsi="Times New Roman" w:cs="Tahoma"/>
          <w:color w:val="auto"/>
          <w:szCs w:val="20"/>
        </w:rPr>
        <w:t>30</w:t>
      </w:r>
      <w:r w:rsidRPr="000066EC">
        <w:rPr>
          <w:rFonts w:ascii="Times New Roman" w:eastAsia="Lucida Sans Unicode" w:hAnsi="Times New Roman" w:cs="Tahoma"/>
          <w:color w:val="auto"/>
          <w:szCs w:val="20"/>
        </w:rPr>
        <w:t>. Užsakovas turi teisę nepasirašyti Aktų ir neatlikti mokėjimų, kol Rangovas savo sąskaita nepašalina D</w:t>
      </w:r>
      <w:r w:rsidRPr="000066EC">
        <w:rPr>
          <w:rFonts w:ascii="Times New Roman" w:eastAsia="Lucida Sans Unicode" w:hAnsi="Times New Roman" w:cs="Tahoma"/>
          <w:iCs/>
          <w:color w:val="auto"/>
          <w:szCs w:val="20"/>
        </w:rPr>
        <w:t>efektiniame akte</w:t>
      </w:r>
      <w:r w:rsidRPr="000066EC">
        <w:rPr>
          <w:rFonts w:ascii="Times New Roman" w:eastAsia="Lucida Sans Unicode" w:hAnsi="Times New Roman" w:cs="Tahoma"/>
          <w:color w:val="auto"/>
          <w:szCs w:val="20"/>
        </w:rPr>
        <w:t xml:space="preserve"> nurodytų trūkumų ir nekompensuoja nuostolių, jei tokie atsirastų arba kol Šalys nesusitaria (raštu) dėl jų kompensavimo tvarkos.</w:t>
      </w:r>
      <w:r w:rsidRPr="000066EC">
        <w:rPr>
          <w:rFonts w:ascii="Times New Roman" w:eastAsia="Lucida Sans Unicode" w:hAnsi="Times New Roman" w:cs="Tahoma"/>
          <w:iCs/>
          <w:color w:val="auto"/>
          <w:szCs w:val="20"/>
        </w:rPr>
        <w:t xml:space="preserve"> Užsakovas turi teisę pareikšti Rangovui pretenzijas dėl išaiškėjusio atliktų </w:t>
      </w:r>
      <w:r w:rsidR="002C20DA">
        <w:rPr>
          <w:rFonts w:ascii="Times New Roman" w:eastAsia="Lucida Sans Unicode" w:hAnsi="Times New Roman" w:cs="Tahoma"/>
          <w:iCs/>
          <w:color w:val="auto"/>
          <w:szCs w:val="20"/>
        </w:rPr>
        <w:t>D</w:t>
      </w:r>
      <w:r w:rsidR="002C20DA" w:rsidRPr="000066EC">
        <w:rPr>
          <w:rFonts w:ascii="Times New Roman" w:eastAsia="Lucida Sans Unicode" w:hAnsi="Times New Roman" w:cs="Tahoma"/>
          <w:iCs/>
          <w:color w:val="auto"/>
          <w:szCs w:val="20"/>
        </w:rPr>
        <w:t xml:space="preserve">arbų </w:t>
      </w:r>
      <w:r w:rsidRPr="000066EC">
        <w:rPr>
          <w:rFonts w:ascii="Times New Roman" w:eastAsia="Lucida Sans Unicode" w:hAnsi="Times New Roman" w:cs="Tahoma"/>
          <w:iCs/>
          <w:color w:val="auto"/>
          <w:szCs w:val="20"/>
        </w:rPr>
        <w:t xml:space="preserve">trūkumų, jei būtų nustatyta, kad jie atsirado dėl Rangovo kaltės, taip pat ir pasibaigus Sutarties vykdymo laikui, tačiau tebegaliojant šia Sutartimi nustatytam atliktų </w:t>
      </w:r>
      <w:r w:rsidR="002C20DA">
        <w:rPr>
          <w:rFonts w:ascii="Times New Roman" w:eastAsia="Lucida Sans Unicode" w:hAnsi="Times New Roman" w:cs="Tahoma"/>
          <w:iCs/>
          <w:color w:val="auto"/>
          <w:szCs w:val="20"/>
        </w:rPr>
        <w:t>D</w:t>
      </w:r>
      <w:r w:rsidRPr="000066EC">
        <w:rPr>
          <w:rFonts w:ascii="Times New Roman" w:eastAsia="Lucida Sans Unicode" w:hAnsi="Times New Roman" w:cs="Tahoma"/>
          <w:iCs/>
          <w:color w:val="auto"/>
          <w:szCs w:val="20"/>
        </w:rPr>
        <w:t>arbų garantiniam laikotarpiui – 5 (penkiems) metams. Tokiu atveju Užsakovas turi teisę reikalauti, kad Rangovas per Užsakovo nustatytą terminą ištaisytų nustatytus trūkumus sav</w:t>
      </w:r>
      <w:bookmarkEnd w:id="0"/>
      <w:r w:rsidRPr="000066EC">
        <w:rPr>
          <w:rFonts w:ascii="Times New Roman" w:eastAsia="Lucida Sans Unicode" w:hAnsi="Times New Roman" w:cs="Tahoma"/>
          <w:iCs/>
          <w:color w:val="auto"/>
          <w:szCs w:val="20"/>
        </w:rPr>
        <w:t>o sąskaita, arba kompensuotų Užsakovo patirtus nuostolius.</w:t>
      </w:r>
    </w:p>
    <w:p w14:paraId="2BF64EBD" w14:textId="77777777" w:rsidR="000066EC" w:rsidRPr="000066EC" w:rsidRDefault="000066EC" w:rsidP="000066EC">
      <w:pPr>
        <w:tabs>
          <w:tab w:val="left" w:pos="737"/>
        </w:tabs>
        <w:ind w:left="397"/>
        <w:contextualSpacing/>
        <w:jc w:val="both"/>
        <w:rPr>
          <w:rFonts w:ascii="Times New Roman" w:eastAsia="Times New Roman" w:hAnsi="Times New Roman" w:cs="Tahoma"/>
          <w:bCs/>
          <w:color w:val="auto"/>
          <w:szCs w:val="20"/>
        </w:rPr>
      </w:pPr>
    </w:p>
    <w:p w14:paraId="2337765D" w14:textId="77777777" w:rsidR="000066EC" w:rsidRPr="000066EC" w:rsidRDefault="000066EC" w:rsidP="000066EC">
      <w:pPr>
        <w:ind w:left="284"/>
        <w:contextualSpacing/>
        <w:jc w:val="center"/>
        <w:rPr>
          <w:rFonts w:ascii="Times New Roman" w:eastAsia="Lucida Sans Unicode" w:hAnsi="Times New Roman" w:cs="Tahoma"/>
          <w:b/>
          <w:color w:val="auto"/>
        </w:rPr>
      </w:pPr>
      <w:r w:rsidRPr="000066EC">
        <w:rPr>
          <w:rFonts w:ascii="Times New Roman" w:eastAsia="Lucida Sans Unicode" w:hAnsi="Times New Roman" w:cs="Tahoma"/>
          <w:b/>
          <w:color w:val="auto"/>
        </w:rPr>
        <w:t xml:space="preserve">V. ŠALIŲ TEISĖS IR ĮSIPAREIGOJIMAI IR  ATSAKOMYBĖ </w:t>
      </w:r>
    </w:p>
    <w:p w14:paraId="21C48F20" w14:textId="77777777" w:rsidR="000066EC" w:rsidRPr="000066EC" w:rsidRDefault="000066EC" w:rsidP="000066EC">
      <w:pPr>
        <w:tabs>
          <w:tab w:val="left" w:pos="737"/>
        </w:tabs>
        <w:ind w:left="397"/>
        <w:contextualSpacing/>
        <w:jc w:val="both"/>
        <w:rPr>
          <w:rFonts w:ascii="Times New Roman" w:eastAsia="Times New Roman" w:hAnsi="Times New Roman" w:cs="Tahoma"/>
          <w:bCs/>
          <w:color w:val="auto"/>
          <w:szCs w:val="20"/>
        </w:rPr>
      </w:pPr>
    </w:p>
    <w:p w14:paraId="0CB38117" w14:textId="734C14E3"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
          <w:bCs/>
          <w:color w:val="auto"/>
          <w:szCs w:val="20"/>
        </w:rPr>
        <w:tab/>
        <w:t>3</w:t>
      </w:r>
      <w:r w:rsidR="00757B90">
        <w:rPr>
          <w:rFonts w:ascii="Times New Roman" w:eastAsia="Times New Roman" w:hAnsi="Times New Roman" w:cs="Tahoma"/>
          <w:b/>
          <w:bCs/>
          <w:color w:val="auto"/>
          <w:szCs w:val="20"/>
        </w:rPr>
        <w:t>1</w:t>
      </w:r>
      <w:r w:rsidRPr="000066EC">
        <w:rPr>
          <w:rFonts w:ascii="Times New Roman" w:eastAsia="Times New Roman" w:hAnsi="Times New Roman" w:cs="Tahoma"/>
          <w:b/>
          <w:bCs/>
          <w:color w:val="auto"/>
          <w:szCs w:val="20"/>
        </w:rPr>
        <w:t>. Rangovo teisės ir pareigos:</w:t>
      </w:r>
      <w:r w:rsidRPr="000066EC">
        <w:rPr>
          <w:rFonts w:ascii="Times New Roman" w:eastAsia="Times New Roman" w:hAnsi="Times New Roman" w:cs="Tahoma"/>
          <w:bCs/>
          <w:color w:val="auto"/>
          <w:szCs w:val="20"/>
        </w:rPr>
        <w:t xml:space="preserve"> </w:t>
      </w:r>
    </w:p>
    <w:p w14:paraId="5D6C0740" w14:textId="112D927F"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s="Tahoma"/>
          <w:bCs/>
          <w:color w:val="auto"/>
          <w:szCs w:val="20"/>
        </w:rPr>
        <w:tab/>
        <w:t>3</w:t>
      </w:r>
      <w:r w:rsidR="00757B90">
        <w:rPr>
          <w:rFonts w:ascii="Times New Roman" w:eastAsia="Lucida Sans Unicode" w:hAnsi="Times New Roman" w:cs="Tahoma"/>
          <w:bCs/>
          <w:color w:val="auto"/>
          <w:szCs w:val="20"/>
        </w:rPr>
        <w:t>1</w:t>
      </w:r>
      <w:r w:rsidRPr="000066EC">
        <w:rPr>
          <w:rFonts w:ascii="Times New Roman" w:eastAsia="Lucida Sans Unicode" w:hAnsi="Times New Roman" w:cs="Tahoma"/>
          <w:bCs/>
          <w:color w:val="auto"/>
          <w:szCs w:val="20"/>
        </w:rPr>
        <w:t>.1. Rangovas įsipareigoja vykdyti ir užbaigti  Darbus pagal Sutartį, laikantis  Lietuvos Respublikoje galiojančių įstatymų, įstatymų įgyvendinamųjų teisės aktų, normatyvinių statybos techninių dokumentų reikalavimų;</w:t>
      </w:r>
    </w:p>
    <w:p w14:paraId="145F0F6C" w14:textId="3DE76836"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lastRenderedPageBreak/>
        <w:tab/>
        <w:t>3</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.2.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1DDF6EAA" w14:textId="1BFCB67A"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.3.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1FA52DBA" w14:textId="48F119A5"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 xml:space="preserve">.4. Rangovas privalo garantuoti saugų darbą, priešgaisrinę ir aplinkos apsaugą bei darbo higieną Darbų  teritorijoje, savo darbo zonoje, taip pat gretimos aplinkos apsaugą ir greta gyvenančių, dirbančių ir judančių žmonių apsaugą nuo atliekamų </w:t>
      </w:r>
      <w:r w:rsidR="002C20DA">
        <w:rPr>
          <w:rFonts w:ascii="Times New Roman" w:eastAsia="Times New Roman" w:hAnsi="Times New Roman" w:cs="Tahoma"/>
          <w:bCs/>
          <w:color w:val="auto"/>
          <w:szCs w:val="20"/>
        </w:rPr>
        <w:t>D</w:t>
      </w:r>
      <w:r w:rsidR="002C20DA" w:rsidRPr="000066EC">
        <w:rPr>
          <w:rFonts w:ascii="Times New Roman" w:eastAsia="Times New Roman" w:hAnsi="Times New Roman" w:cs="Tahoma"/>
          <w:bCs/>
          <w:color w:val="auto"/>
          <w:szCs w:val="20"/>
        </w:rPr>
        <w:t xml:space="preserve">arbų </w:t>
      </w:r>
      <w:r w:rsidRPr="000066EC">
        <w:rPr>
          <w:rFonts w:ascii="Times New Roman" w:eastAsia="Times New Roman" w:hAnsi="Times New Roman" w:cs="Tahoma"/>
          <w:bCs/>
          <w:color w:val="auto"/>
          <w:szCs w:val="20"/>
        </w:rPr>
        <w:t xml:space="preserve">sukeliamų pavojų. Rangovas užtikrina, kad jo pasamdyti darbuotojai ir/arba tretieji asmenys, už kuriuos atsakingas Rangovas, </w:t>
      </w:r>
      <w:r w:rsidR="002C20DA">
        <w:rPr>
          <w:rFonts w:ascii="Times New Roman" w:eastAsia="Times New Roman" w:hAnsi="Times New Roman" w:cs="Tahoma"/>
          <w:bCs/>
          <w:color w:val="auto"/>
          <w:szCs w:val="20"/>
        </w:rPr>
        <w:t>D</w:t>
      </w:r>
      <w:r w:rsidR="002C20DA" w:rsidRPr="000066EC">
        <w:rPr>
          <w:rFonts w:ascii="Times New Roman" w:eastAsia="Times New Roman" w:hAnsi="Times New Roman" w:cs="Tahoma"/>
          <w:bCs/>
          <w:color w:val="auto"/>
          <w:szCs w:val="20"/>
        </w:rPr>
        <w:t xml:space="preserve">arbų </w:t>
      </w:r>
      <w:r w:rsidRPr="000066EC">
        <w:rPr>
          <w:rFonts w:ascii="Times New Roman" w:eastAsia="Times New Roman" w:hAnsi="Times New Roman" w:cs="Tahoma"/>
          <w:bCs/>
          <w:color w:val="auto"/>
          <w:szCs w:val="20"/>
        </w:rPr>
        <w:t>atlikimo metu nebūtų apsvaigę nuo alkoholio, narkotinių, toksinių ir (arba) psichotropinių medžiagų;</w:t>
      </w:r>
    </w:p>
    <w:p w14:paraId="1ED7F45E" w14:textId="79D49643"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.5. Rangovas privalo užtikrinti, kad jis ir bet kurie asmenys, veikiantys jo vardu,</w:t>
      </w:r>
      <w:r w:rsidR="00181F51">
        <w:rPr>
          <w:rFonts w:ascii="Times New Roman" w:eastAsia="Times New Roman" w:hAnsi="Times New Roman" w:cs="Tahoma"/>
          <w:bCs/>
          <w:color w:val="auto"/>
          <w:szCs w:val="20"/>
        </w:rPr>
        <w:t xml:space="preserve"> turi skaidriai dirbančio asmens kodą,</w:t>
      </w:r>
      <w:r w:rsidRPr="000066EC">
        <w:rPr>
          <w:rFonts w:ascii="Times New Roman" w:eastAsia="Times New Roman" w:hAnsi="Times New Roman" w:cs="Tahoma"/>
          <w:bCs/>
          <w:color w:val="auto"/>
          <w:szCs w:val="20"/>
        </w:rPr>
        <w:t xml:space="preserve"> yra gavę visus būtinus leidimus, kvalifikacijos atestacijos pažymėjimus ar kitokius dokumentus, leidžiančius užsiimti šioje Sutartyje nustatyta veikla, kuri yra Rangovo įsipareigojimų pagal Sutartį dalis.</w:t>
      </w:r>
    </w:p>
    <w:p w14:paraId="5DC66BAD" w14:textId="60C9C3A8"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.6. Rangovas turi teisę remtis subrangovais, kurie nurodyti Pasiūlyme, jeigu vykdant Sutartį jie pasitelkiami: /nurodyti/; taip pat tais subrangovais, kurie pakeisti ar pasitelkti naujai Sutarties vykdymo metu, laikantis šios Sutarties reikalavimų;</w:t>
      </w:r>
    </w:p>
    <w:p w14:paraId="201DA829" w14:textId="0DB68084"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.7.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CC8FE58" w14:textId="47305111"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.8. Rangovas įsipareigoja į</w:t>
      </w:r>
      <w:r w:rsidRPr="000066EC">
        <w:rPr>
          <w:rFonts w:ascii="Times New Roman" w:eastAsia="Lucida Sans Unicode" w:hAnsi="Times New Roman" w:cs="Tahoma"/>
        </w:rPr>
        <w:t>vykdyti  Darbus iki termino, nurodyto sutarties 4 punkte;</w:t>
      </w:r>
    </w:p>
    <w:p w14:paraId="35D23A74" w14:textId="384C94B6"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s="Tahoma"/>
          <w:color w:val="auto"/>
        </w:rPr>
        <w:tab/>
        <w:t>3</w:t>
      </w:r>
      <w:r w:rsidR="00757B90">
        <w:rPr>
          <w:rFonts w:ascii="Times New Roman" w:eastAsia="Lucida Sans Unicode" w:hAnsi="Times New Roman" w:cs="Tahoma"/>
          <w:color w:val="auto"/>
        </w:rPr>
        <w:t>1</w:t>
      </w:r>
      <w:r w:rsidRPr="000066EC">
        <w:rPr>
          <w:rFonts w:ascii="Times New Roman" w:eastAsia="Lucida Sans Unicode" w:hAnsi="Times New Roman" w:cs="Tahoma"/>
          <w:color w:val="auto"/>
        </w:rPr>
        <w:t xml:space="preserve">.9. Rangovas  privalo savarankiškai apsirūpinti materialiniais ir </w:t>
      </w:r>
      <w:r w:rsidR="00934042">
        <w:rPr>
          <w:rFonts w:ascii="Times New Roman" w:eastAsia="Lucida Sans Unicode" w:hAnsi="Times New Roman" w:cs="Tahoma"/>
          <w:color w:val="auto"/>
        </w:rPr>
        <w:t>D</w:t>
      </w:r>
      <w:r w:rsidR="00934042" w:rsidRPr="000066EC">
        <w:rPr>
          <w:rFonts w:ascii="Times New Roman" w:eastAsia="Lucida Sans Unicode" w:hAnsi="Times New Roman" w:cs="Tahoma"/>
          <w:color w:val="auto"/>
        </w:rPr>
        <w:t xml:space="preserve">arbo </w:t>
      </w:r>
      <w:r w:rsidRPr="000066EC">
        <w:rPr>
          <w:rFonts w:ascii="Times New Roman" w:eastAsia="Lucida Sans Unicode" w:hAnsi="Times New Roman" w:cs="Tahoma"/>
          <w:color w:val="auto"/>
        </w:rPr>
        <w:t>ištekliais, reikalingais Sutartyje numatytiems Darbams atlikti,</w:t>
      </w:r>
      <w:r w:rsidRPr="000066EC">
        <w:rPr>
          <w:rFonts w:ascii="Times New Roman" w:eastAsia="Lucida Sans Unicode" w:hAnsi="Times New Roman" w:cs="Tahoma"/>
          <w:bCs/>
          <w:color w:val="auto"/>
        </w:rPr>
        <w:t xml:space="preserve"> </w:t>
      </w:r>
      <w:r w:rsidR="00BF3466">
        <w:rPr>
          <w:rFonts w:ascii="Times New Roman" w:eastAsia="Lucida Sans Unicode" w:hAnsi="Times New Roman" w:cs="Tahoma"/>
          <w:bCs/>
          <w:color w:val="auto"/>
        </w:rPr>
        <w:t>D</w:t>
      </w:r>
      <w:r w:rsidR="00BF3466" w:rsidRPr="000066EC">
        <w:rPr>
          <w:rFonts w:ascii="Times New Roman" w:eastAsia="Lucida Sans Unicode" w:hAnsi="Times New Roman" w:cs="Tahoma"/>
          <w:color w:val="auto"/>
        </w:rPr>
        <w:t xml:space="preserve">arbų </w:t>
      </w:r>
      <w:r w:rsidRPr="000066EC">
        <w:rPr>
          <w:rFonts w:ascii="Times New Roman" w:eastAsia="Lucida Sans Unicode" w:hAnsi="Times New Roman" w:cs="Tahoma"/>
          <w:color w:val="auto"/>
        </w:rPr>
        <w:t xml:space="preserve">vykdymui naudoti medžiagas ir įrengimus, atitinkančius </w:t>
      </w:r>
      <w:r w:rsidRPr="000066EC">
        <w:rPr>
          <w:rFonts w:ascii="Times New Roman" w:eastAsia="Times New Roman" w:hAnsi="Times New Roman"/>
          <w:bCs/>
          <w:color w:val="auto"/>
          <w:kern w:val="2"/>
          <w:lang w:eastAsia="zh-CN"/>
        </w:rPr>
        <w:t>paprastojo remonto darbų aprašo</w:t>
      </w:r>
      <w:r w:rsidRPr="000066EC">
        <w:rPr>
          <w:rFonts w:ascii="Times New Roman" w:eastAsia="Lucida Sans Unicode" w:hAnsi="Times New Roman" w:cs="Tahoma"/>
          <w:color w:val="auto"/>
        </w:rPr>
        <w:t xml:space="preserve"> dokumentacijoje jiems nustatytus reikalavimus, naudoti Lietuvos Respublikos įstatymais nustatyta tvarka sertifikuotas medžiagas ir įrenginius;</w:t>
      </w:r>
    </w:p>
    <w:p w14:paraId="5D194EBA" w14:textId="178C36A0"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s="Tahoma"/>
          <w:bCs/>
          <w:color w:val="auto"/>
        </w:rPr>
        <w:tab/>
        <w:t>3</w:t>
      </w:r>
      <w:r w:rsidR="00757B90">
        <w:rPr>
          <w:rFonts w:ascii="Times New Roman" w:eastAsia="Lucida Sans Unicode" w:hAnsi="Times New Roman" w:cs="Tahoma"/>
          <w:bCs/>
          <w:color w:val="auto"/>
        </w:rPr>
        <w:t>1</w:t>
      </w:r>
      <w:r w:rsidRPr="000066EC">
        <w:rPr>
          <w:rFonts w:ascii="Times New Roman" w:eastAsia="Lucida Sans Unicode" w:hAnsi="Times New Roman" w:cs="Tahoma"/>
          <w:bCs/>
          <w:color w:val="auto"/>
        </w:rPr>
        <w:t>.10. Rangovas privalo numatytais terminais</w:t>
      </w:r>
      <w:r w:rsidRPr="000066EC">
        <w:rPr>
          <w:rFonts w:ascii="Times New Roman" w:eastAsia="Lucida Sans Unicode" w:hAnsi="Times New Roman" w:cs="Tahoma"/>
          <w:color w:val="auto"/>
        </w:rPr>
        <w:t xml:space="preserve"> pradėti, kokybiškai atlikti, užbaigti ir perduoti Užsakovui visus Sutartyje nurodytus Darbus ir ištaisyti defektus, nustatytus iki </w:t>
      </w:r>
      <w:r w:rsidR="00934042">
        <w:rPr>
          <w:rFonts w:ascii="Times New Roman" w:eastAsia="Lucida Sans Unicode" w:hAnsi="Times New Roman" w:cs="Tahoma"/>
          <w:color w:val="auto"/>
        </w:rPr>
        <w:t>D</w:t>
      </w:r>
      <w:r w:rsidR="00934042" w:rsidRPr="000066EC">
        <w:rPr>
          <w:rFonts w:ascii="Times New Roman" w:eastAsia="Lucida Sans Unicode" w:hAnsi="Times New Roman" w:cs="Tahoma"/>
          <w:color w:val="auto"/>
        </w:rPr>
        <w:t xml:space="preserve">arbų </w:t>
      </w:r>
      <w:r w:rsidRPr="000066EC">
        <w:rPr>
          <w:rFonts w:ascii="Times New Roman" w:eastAsia="Lucida Sans Unicode" w:hAnsi="Times New Roman" w:cs="Tahoma"/>
          <w:color w:val="auto"/>
        </w:rPr>
        <w:t>perdavimo Užsakovui ir (ar) per garantinį laikotarpį;</w:t>
      </w:r>
    </w:p>
    <w:p w14:paraId="2EEE2690" w14:textId="36CB0594"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s="Tahoma"/>
          <w:color w:val="auto"/>
          <w:szCs w:val="20"/>
        </w:rPr>
        <w:tab/>
        <w:t>3</w:t>
      </w:r>
      <w:r w:rsidR="00757B90">
        <w:rPr>
          <w:rFonts w:ascii="Times New Roman" w:eastAsia="Lucida Sans Unicode" w:hAnsi="Times New Roman" w:cs="Tahoma"/>
          <w:color w:val="auto"/>
          <w:szCs w:val="20"/>
        </w:rPr>
        <w:t>1</w:t>
      </w:r>
      <w:r w:rsidRPr="000066EC">
        <w:rPr>
          <w:rFonts w:ascii="Times New Roman" w:eastAsia="Lucida Sans Unicode" w:hAnsi="Times New Roman" w:cs="Tahoma"/>
          <w:color w:val="auto"/>
          <w:szCs w:val="20"/>
        </w:rPr>
        <w:t xml:space="preserve">.11. Rangovas įsipareigoja pateikti visus reikiamus paaiškinimus, normatyviniuose dokumentuose ir </w:t>
      </w:r>
      <w:r w:rsidRPr="000066EC">
        <w:rPr>
          <w:rFonts w:ascii="Times New Roman" w:eastAsia="Times New Roman" w:hAnsi="Times New Roman"/>
          <w:bCs/>
          <w:szCs w:val="20"/>
        </w:rPr>
        <w:t>paprastojo remonto darbų apraše</w:t>
      </w:r>
      <w:r w:rsidRPr="000066EC">
        <w:rPr>
          <w:rFonts w:ascii="Times New Roman" w:eastAsia="Lucida Sans Unicode" w:hAnsi="Times New Roman" w:cs="Tahoma"/>
          <w:color w:val="auto"/>
          <w:szCs w:val="20"/>
        </w:rPr>
        <w:t xml:space="preserve"> nustatytą dokumentaciją, gaminių ir įrengimų techninius pasus, eksploatavimo instrukcijas, </w:t>
      </w:r>
      <w:r w:rsidRPr="000066EC">
        <w:rPr>
          <w:rFonts w:ascii="Times New Roman" w:eastAsia="Lucida Sans Unicode" w:hAnsi="Times New Roman" w:cs="Tahoma"/>
          <w:bCs/>
          <w:color w:val="auto"/>
          <w:szCs w:val="20"/>
        </w:rPr>
        <w:t>išpildomąsias geodezines nuotraukas, medžiagų ir įrengimų sertifikatus bei atitikties deklaracijas, išsamias naudojimo instrukcijas, kitą būtiną dokumentaciją bei atliktų visų reikalingų bandymų, Rangovui priklausančių pagal Lietuvos Respublikos teisės aktus, protokolus</w:t>
      </w:r>
      <w:r w:rsidRPr="000066EC">
        <w:rPr>
          <w:rFonts w:ascii="Times New Roman" w:eastAsia="Lucida Sans Unicode" w:hAnsi="Times New Roman" w:cs="Tahoma"/>
          <w:color w:val="auto"/>
          <w:szCs w:val="20"/>
        </w:rPr>
        <w:t>;</w:t>
      </w:r>
    </w:p>
    <w:p w14:paraId="014A38DC" w14:textId="4E35F603"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s="Tahoma"/>
          <w:color w:val="auto"/>
        </w:rPr>
        <w:tab/>
        <w:t>3</w:t>
      </w:r>
      <w:r w:rsidR="00757B90">
        <w:rPr>
          <w:rFonts w:ascii="Times New Roman" w:eastAsia="Lucida Sans Unicode" w:hAnsi="Times New Roman" w:cs="Tahoma"/>
          <w:color w:val="auto"/>
        </w:rPr>
        <w:t>1</w:t>
      </w:r>
      <w:r w:rsidRPr="000066EC">
        <w:rPr>
          <w:rFonts w:ascii="Times New Roman" w:eastAsia="Lucida Sans Unicode" w:hAnsi="Times New Roman" w:cs="Tahoma"/>
          <w:color w:val="auto"/>
        </w:rPr>
        <w:t>.12. Rangovas  įsipareigoja neatlygintinai konsultuoti Užsakovą su šios Sutarties dalyku susijusiais klausimais, bendradarbiauti su Užsakovu ir operatyviai bei neatlygintinai pašalinti visus pastebėtus Darbų trūkumus, netikslumus ir išspręsti visus su tuo susijusius klausimus;</w:t>
      </w:r>
    </w:p>
    <w:p w14:paraId="1773FB88" w14:textId="3382648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Lucida Sans Unicode" w:hAnsi="Times New Roman"/>
          <w:color w:val="auto"/>
          <w:szCs w:val="20"/>
        </w:rPr>
        <w:tab/>
        <w:t>3</w:t>
      </w:r>
      <w:r w:rsidR="00757B90">
        <w:rPr>
          <w:rFonts w:ascii="Times New Roman" w:eastAsia="Lucida Sans Unicode" w:hAnsi="Times New Roman"/>
          <w:color w:val="auto"/>
          <w:szCs w:val="20"/>
        </w:rPr>
        <w:t>1</w:t>
      </w:r>
      <w:r w:rsidRPr="000066EC">
        <w:rPr>
          <w:rFonts w:ascii="Times New Roman" w:eastAsia="Lucida Sans Unicode" w:hAnsi="Times New Roman"/>
          <w:color w:val="auto"/>
          <w:szCs w:val="20"/>
        </w:rPr>
        <w:t>.13. Rangovas turi teisę gauti Užsakovo apmokėjimą už  tinkamai įvykdytus Darbus pagal Sutartyje nustatytas sąlygas ir tvarką.</w:t>
      </w:r>
    </w:p>
    <w:p w14:paraId="57855F4E" w14:textId="2EC18A66"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 xml:space="preserve">.14. Rangovas turi  teisę keisti su Užsakovu suderintus </w:t>
      </w:r>
      <w:r w:rsidRPr="000066EC">
        <w:rPr>
          <w:rFonts w:ascii="Times New Roman" w:eastAsia="Times New Roman" w:hAnsi="Times New Roman"/>
          <w:bCs/>
          <w:szCs w:val="20"/>
        </w:rPr>
        <w:t>paprastojo remonto darbų aprašo</w:t>
      </w:r>
      <w:r w:rsidRPr="000066EC">
        <w:rPr>
          <w:rFonts w:ascii="Times New Roman" w:eastAsia="Times New Roman" w:hAnsi="Times New Roman" w:cs="Tahoma"/>
          <w:bCs/>
          <w:color w:val="auto"/>
          <w:szCs w:val="20"/>
        </w:rPr>
        <w:t xml:space="preserve"> </w:t>
      </w:r>
      <w:r w:rsidRPr="000066EC">
        <w:rPr>
          <w:rFonts w:ascii="Times New Roman" w:eastAsia="Times New Roman" w:hAnsi="Times New Roman" w:cs="Tahoma"/>
          <w:bCs/>
          <w:color w:val="auto"/>
          <w:szCs w:val="20"/>
        </w:rPr>
        <w:lastRenderedPageBreak/>
        <w:t>sprendimus, bet  tik gavus  Užsakovo raštišką sutikimą.</w:t>
      </w:r>
    </w:p>
    <w:p w14:paraId="32A622F1" w14:textId="2D2BBAD1"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 xml:space="preserve">.15. Rangovas įsipareigoja prisiimti visą atsakomybę už Darbus nuo Darbų pradžios iki kol Darbai bus perduoti Užsakovui. Jeigu Darbams, </w:t>
      </w:r>
      <w:r w:rsidR="003666F1">
        <w:rPr>
          <w:rFonts w:ascii="Times New Roman" w:eastAsia="Times New Roman" w:hAnsi="Times New Roman" w:cs="Tahoma"/>
          <w:bCs/>
          <w:color w:val="auto"/>
          <w:szCs w:val="20"/>
        </w:rPr>
        <w:t>m</w:t>
      </w:r>
      <w:r w:rsidR="003666F1" w:rsidRPr="000066EC">
        <w:rPr>
          <w:rFonts w:ascii="Times New Roman" w:eastAsia="Times New Roman" w:hAnsi="Times New Roman" w:cs="Tahoma"/>
          <w:bCs/>
          <w:color w:val="auto"/>
          <w:szCs w:val="20"/>
        </w:rPr>
        <w:t xml:space="preserve">edžiagoms </w:t>
      </w:r>
      <w:r w:rsidRPr="000066EC">
        <w:rPr>
          <w:rFonts w:ascii="Times New Roman" w:eastAsia="Times New Roman" w:hAnsi="Times New Roman" w:cs="Tahoma"/>
          <w:bCs/>
          <w:color w:val="auto"/>
          <w:szCs w:val="20"/>
        </w:rPr>
        <w:t xml:space="preserve">ar </w:t>
      </w:r>
      <w:r w:rsidR="003666F1">
        <w:rPr>
          <w:rFonts w:ascii="Times New Roman" w:eastAsia="Times New Roman" w:hAnsi="Times New Roman" w:cs="Tahoma"/>
          <w:bCs/>
          <w:color w:val="auto"/>
          <w:szCs w:val="20"/>
        </w:rPr>
        <w:t>į</w:t>
      </w:r>
      <w:r w:rsidR="003666F1" w:rsidRPr="000066EC">
        <w:rPr>
          <w:rFonts w:ascii="Times New Roman" w:eastAsia="Times New Roman" w:hAnsi="Times New Roman" w:cs="Tahoma"/>
          <w:bCs/>
          <w:color w:val="auto"/>
          <w:szCs w:val="20"/>
        </w:rPr>
        <w:t xml:space="preserve">rangai </w:t>
      </w:r>
      <w:r w:rsidRPr="000066EC">
        <w:rPr>
          <w:rFonts w:ascii="Times New Roman" w:eastAsia="Times New Roman" w:hAnsi="Times New Roman" w:cs="Tahoma"/>
          <w:bCs/>
          <w:color w:val="auto"/>
          <w:szCs w:val="20"/>
        </w:rPr>
        <w:t xml:space="preserve">padaroma žala arba jie prarandami, kai už jų priežiūrą atsako Rangovas ir atsakomybė už tą praradimą nepriskirtina Užsakovui, tai Rangovas savo rizika ir sąskaita privalo ištaisyti praradimus ar žalą taip, kad Darbai, </w:t>
      </w:r>
      <w:r w:rsidR="003666F1">
        <w:rPr>
          <w:rFonts w:ascii="Times New Roman" w:eastAsia="Times New Roman" w:hAnsi="Times New Roman" w:cs="Tahoma"/>
          <w:bCs/>
          <w:color w:val="auto"/>
          <w:szCs w:val="20"/>
        </w:rPr>
        <w:t>m</w:t>
      </w:r>
      <w:r w:rsidR="003666F1" w:rsidRPr="000066EC">
        <w:rPr>
          <w:rFonts w:ascii="Times New Roman" w:eastAsia="Times New Roman" w:hAnsi="Times New Roman" w:cs="Tahoma"/>
          <w:bCs/>
          <w:color w:val="auto"/>
          <w:szCs w:val="20"/>
        </w:rPr>
        <w:t xml:space="preserve">edžiagos </w:t>
      </w:r>
      <w:r w:rsidRPr="000066EC">
        <w:rPr>
          <w:rFonts w:ascii="Times New Roman" w:eastAsia="Times New Roman" w:hAnsi="Times New Roman" w:cs="Tahoma"/>
          <w:bCs/>
          <w:color w:val="auto"/>
          <w:szCs w:val="20"/>
        </w:rPr>
        <w:t xml:space="preserve">ar </w:t>
      </w:r>
      <w:r w:rsidR="003666F1">
        <w:rPr>
          <w:rFonts w:ascii="Times New Roman" w:eastAsia="Times New Roman" w:hAnsi="Times New Roman" w:cs="Tahoma"/>
          <w:bCs/>
          <w:color w:val="auto"/>
          <w:szCs w:val="20"/>
        </w:rPr>
        <w:t>į</w:t>
      </w:r>
      <w:r w:rsidR="003666F1" w:rsidRPr="000066EC">
        <w:rPr>
          <w:rFonts w:ascii="Times New Roman" w:eastAsia="Times New Roman" w:hAnsi="Times New Roman" w:cs="Tahoma"/>
          <w:bCs/>
          <w:color w:val="auto"/>
          <w:szCs w:val="20"/>
        </w:rPr>
        <w:t xml:space="preserve">ranga </w:t>
      </w:r>
      <w:r w:rsidRPr="000066EC">
        <w:rPr>
          <w:rFonts w:ascii="Times New Roman" w:eastAsia="Times New Roman" w:hAnsi="Times New Roman" w:cs="Tahoma"/>
          <w:bCs/>
          <w:color w:val="auto"/>
          <w:szCs w:val="20"/>
        </w:rPr>
        <w:t>atitiktų Sutartį. Rangovas privalo atlyginti nuostolius, jei atliekant Darbus dėl Rangovo ar jo darbuotojų kalbės sugadinamas objekte esantis turtas ar anksčiau atliktų darbų rezultatas.</w:t>
      </w:r>
    </w:p>
    <w:p w14:paraId="0A67D783" w14:textId="77777777" w:rsidR="000066EC" w:rsidRPr="000066EC" w:rsidRDefault="000066EC" w:rsidP="00757B90">
      <w:pPr>
        <w:tabs>
          <w:tab w:val="left" w:pos="737"/>
        </w:tabs>
        <w:contextualSpacing/>
        <w:jc w:val="both"/>
        <w:rPr>
          <w:rFonts w:ascii="Times New Roman" w:eastAsia="Times New Roman" w:hAnsi="Times New Roman" w:cs="Tahoma"/>
          <w:b/>
          <w:bCs/>
          <w:color w:val="auto"/>
          <w:szCs w:val="20"/>
        </w:rPr>
      </w:pPr>
    </w:p>
    <w:p w14:paraId="4CC37370" w14:textId="0D6463B5"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
          <w:bCs/>
          <w:color w:val="auto"/>
          <w:szCs w:val="20"/>
        </w:rPr>
        <w:tab/>
        <w:t>3</w:t>
      </w:r>
      <w:r w:rsidR="00757B90">
        <w:rPr>
          <w:rFonts w:ascii="Times New Roman" w:eastAsia="Times New Roman" w:hAnsi="Times New Roman" w:cs="Tahoma"/>
          <w:b/>
          <w:bCs/>
          <w:color w:val="auto"/>
          <w:szCs w:val="20"/>
        </w:rPr>
        <w:t>2</w:t>
      </w:r>
      <w:r w:rsidRPr="000066EC">
        <w:rPr>
          <w:rFonts w:ascii="Times New Roman" w:eastAsia="Times New Roman" w:hAnsi="Times New Roman" w:cs="Tahoma"/>
          <w:b/>
          <w:bCs/>
          <w:color w:val="auto"/>
          <w:szCs w:val="20"/>
        </w:rPr>
        <w:t>. Užsakovo</w:t>
      </w:r>
      <w:r w:rsidRPr="000066EC">
        <w:rPr>
          <w:rFonts w:ascii="Times New Roman" w:eastAsia="Lucida Sans Unicode" w:hAnsi="Times New Roman"/>
          <w:color w:val="auto"/>
          <w:szCs w:val="20"/>
        </w:rPr>
        <w:t xml:space="preserve"> </w:t>
      </w:r>
      <w:r w:rsidRPr="000066EC">
        <w:rPr>
          <w:rFonts w:ascii="Times New Roman" w:eastAsia="Times New Roman" w:hAnsi="Times New Roman" w:cs="Tahoma"/>
          <w:b/>
          <w:bCs/>
          <w:color w:val="auto"/>
          <w:szCs w:val="20"/>
        </w:rPr>
        <w:t xml:space="preserve">teisės ir pareigos: </w:t>
      </w:r>
    </w:p>
    <w:p w14:paraId="01306808" w14:textId="60A85805"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.1. Užsakovas  įsipareigoja bendradarbiauti su Rangovu vykdant Darbus, kontroliuoti ir prižiūrėti atliekamų Darbų atlikimo eigą, o  pastebėjus Darbų atlikimo trūkumus, apie tai pranešti Rangovui;</w:t>
      </w:r>
    </w:p>
    <w:p w14:paraId="3913B44D" w14:textId="4B16B300"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xml:space="preserve">.2. Užsakovas įsipareigoja priimti iš Rangovo laiku ir tinkamai atliktus Darbus, bei sumokėti  už juos Sutartyje nustatytais terminais ir tvarka. </w:t>
      </w:r>
    </w:p>
    <w:p w14:paraId="43F8CD0F" w14:textId="1DBC2A9D"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xml:space="preserve">.3. Užsakovas  turi teisę duoti nurodymus Rangovui ir reikalauti jų vykdymo ir atsakomybės, jei apšvietimo įrengimų darbų eigoje atsiliekama nuo numatytų </w:t>
      </w:r>
      <w:r w:rsidR="00194CB9">
        <w:rPr>
          <w:rFonts w:ascii="Times New Roman" w:eastAsia="Times New Roman" w:hAnsi="Times New Roman" w:cs="Tahoma"/>
          <w:bCs/>
          <w:color w:val="auto"/>
          <w:szCs w:val="20"/>
        </w:rPr>
        <w:t>D</w:t>
      </w:r>
      <w:r w:rsidRPr="000066EC">
        <w:rPr>
          <w:rFonts w:ascii="Times New Roman" w:eastAsia="Times New Roman" w:hAnsi="Times New Roman" w:cs="Tahoma"/>
          <w:bCs/>
          <w:color w:val="auto"/>
          <w:szCs w:val="20"/>
        </w:rPr>
        <w:t xml:space="preserve">arbų vykdymo </w:t>
      </w:r>
      <w:r w:rsidR="00194CB9" w:rsidRPr="000066EC">
        <w:rPr>
          <w:rFonts w:ascii="Times New Roman" w:eastAsia="Times New Roman" w:hAnsi="Times New Roman" w:cs="Tahoma"/>
          <w:bCs/>
          <w:color w:val="auto"/>
          <w:szCs w:val="20"/>
        </w:rPr>
        <w:t>termin</w:t>
      </w:r>
      <w:r w:rsidR="00194CB9">
        <w:rPr>
          <w:rFonts w:ascii="Times New Roman" w:eastAsia="Times New Roman" w:hAnsi="Times New Roman" w:cs="Tahoma"/>
          <w:bCs/>
          <w:color w:val="auto"/>
          <w:szCs w:val="20"/>
        </w:rPr>
        <w:t>ų</w:t>
      </w:r>
      <w:r w:rsidR="00194CB9" w:rsidRPr="000066EC">
        <w:rPr>
          <w:rFonts w:ascii="Times New Roman" w:eastAsia="Times New Roman" w:hAnsi="Times New Roman" w:cs="Tahoma"/>
          <w:bCs/>
          <w:color w:val="auto"/>
          <w:szCs w:val="20"/>
        </w:rPr>
        <w:t xml:space="preserve"> </w:t>
      </w:r>
      <w:r w:rsidRPr="000066EC">
        <w:rPr>
          <w:rFonts w:ascii="Times New Roman" w:eastAsia="Times New Roman" w:hAnsi="Times New Roman" w:cs="Tahoma"/>
          <w:bCs/>
          <w:color w:val="auto"/>
          <w:szCs w:val="20"/>
        </w:rPr>
        <w:t>ar sistemingai pažeidžiami Sutartyje nurodyti kokybiniai reikalavimai;</w:t>
      </w:r>
    </w:p>
    <w:p w14:paraId="3ADF8AA5" w14:textId="723718AA"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.4. Užsakovas turi teisę  apšvietimo įrengimo darbų vykdymo metu reikalauti, kad Rangovas savo sąskaita atliktų pakeitimus paprastojo remonto darbų aprašo dokumentacijoje;</w:t>
      </w:r>
    </w:p>
    <w:p w14:paraId="2CD6BFBF" w14:textId="6D49FC7F"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.5. Užsakovas  turi teisę reikalauti, kad Rangovas savo sąskaita pašalintų atliktų apšvietimo įrengimo Darbų defektus, atsiradusius per garantinį laikotarpį;</w:t>
      </w:r>
    </w:p>
    <w:p w14:paraId="4586DA21" w14:textId="28C7C2A9"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xml:space="preserve">.6. Užsakovas  turi  teisę reikalauti, kad Rangovas Darbus vykdytų pagal paprastojo remonto darbų aprašą ir laikydamasis normatyvinių statybos dokumentų reikalavimų. Jeigu Rangovas nukrypsta nuo paprastojo remonto darbų aprašo, nesilaiko normatyvinių statybos dokumentų reikalavimų ir (ar) paprastojo remonto darbų vykdymo protokoluose nurodytų ir Rangovo prisiimtų įsipareigojimų, Užsakovas turi teisę raštu reikalauti šalinti defektus, nepriimti nekokybiškai atliktų Darbų ir nemokėti už netinkamai </w:t>
      </w:r>
      <w:r w:rsidR="00194CB9" w:rsidRPr="000066EC">
        <w:rPr>
          <w:rFonts w:ascii="Times New Roman" w:eastAsia="Times New Roman" w:hAnsi="Times New Roman" w:cs="Tahoma"/>
          <w:bCs/>
          <w:color w:val="auto"/>
          <w:szCs w:val="20"/>
        </w:rPr>
        <w:t>atlikt</w:t>
      </w:r>
      <w:r w:rsidR="00194CB9">
        <w:rPr>
          <w:rFonts w:ascii="Times New Roman" w:eastAsia="Times New Roman" w:hAnsi="Times New Roman" w:cs="Tahoma"/>
          <w:bCs/>
          <w:color w:val="auto"/>
          <w:szCs w:val="20"/>
        </w:rPr>
        <w:t>us</w:t>
      </w:r>
      <w:r w:rsidR="00194CB9" w:rsidRPr="000066EC">
        <w:rPr>
          <w:rFonts w:ascii="Times New Roman" w:eastAsia="Times New Roman" w:hAnsi="Times New Roman" w:cs="Tahoma"/>
          <w:bCs/>
          <w:color w:val="auto"/>
          <w:szCs w:val="20"/>
        </w:rPr>
        <w:t xml:space="preserve"> </w:t>
      </w:r>
      <w:r w:rsidR="00194CB9">
        <w:rPr>
          <w:rFonts w:ascii="Times New Roman" w:eastAsia="Times New Roman" w:hAnsi="Times New Roman" w:cs="Tahoma"/>
          <w:bCs/>
          <w:color w:val="auto"/>
          <w:szCs w:val="20"/>
        </w:rPr>
        <w:t>D</w:t>
      </w:r>
      <w:r w:rsidR="00194CB9" w:rsidRPr="000066EC">
        <w:rPr>
          <w:rFonts w:ascii="Times New Roman" w:eastAsia="Times New Roman" w:hAnsi="Times New Roman" w:cs="Tahoma"/>
          <w:bCs/>
          <w:color w:val="auto"/>
          <w:szCs w:val="20"/>
        </w:rPr>
        <w:t xml:space="preserve">arbą </w:t>
      </w:r>
      <w:r w:rsidRPr="000066EC">
        <w:rPr>
          <w:rFonts w:ascii="Times New Roman" w:eastAsia="Times New Roman" w:hAnsi="Times New Roman" w:cs="Tahoma"/>
          <w:bCs/>
          <w:color w:val="auto"/>
          <w:szCs w:val="20"/>
        </w:rPr>
        <w:t>iki nustatytų įrengimo darbų defektų pašalinimo Rangovo sąskaita;</w:t>
      </w:r>
    </w:p>
    <w:p w14:paraId="616AF25D" w14:textId="5FEA1803"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xml:space="preserve">.7. Užsakovas gali 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w:t>
      </w:r>
      <w:r w:rsidR="00934042">
        <w:rPr>
          <w:rFonts w:ascii="Times New Roman" w:eastAsia="Times New Roman" w:hAnsi="Times New Roman" w:cs="Tahoma"/>
          <w:bCs/>
          <w:color w:val="auto"/>
          <w:szCs w:val="20"/>
        </w:rPr>
        <w:t>D</w:t>
      </w:r>
      <w:r w:rsidR="00934042" w:rsidRPr="000066EC">
        <w:rPr>
          <w:rFonts w:ascii="Times New Roman" w:eastAsia="Times New Roman" w:hAnsi="Times New Roman" w:cs="Tahoma"/>
          <w:bCs/>
          <w:color w:val="auto"/>
          <w:szCs w:val="20"/>
        </w:rPr>
        <w:t xml:space="preserve">arbų </w:t>
      </w:r>
      <w:r w:rsidRPr="000066EC">
        <w:rPr>
          <w:rFonts w:ascii="Times New Roman" w:eastAsia="Times New Roman" w:hAnsi="Times New Roman" w:cs="Tahoma"/>
          <w:bCs/>
          <w:color w:val="auto"/>
          <w:szCs w:val="20"/>
        </w:rPr>
        <w:t>vykdymą;</w:t>
      </w:r>
    </w:p>
    <w:p w14:paraId="5EE0B379" w14:textId="7284539F"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xml:space="preserve">.8. Užsakovas turi teisę  reikalauti šalinti defektus, nepriimti nekokybiškai atliktų Darbų ir nemokėti už netinkamai arba savavališkai atliktus, Sutartyje nenumatytus Darbus iki nustatytų Darbų defektų pašalinimo; </w:t>
      </w:r>
    </w:p>
    <w:p w14:paraId="6D52130E" w14:textId="766CCEEC"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3</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xml:space="preserve">.9. Ši Sutartis sudaroma Užsakovo naudai ir jo interesais, todėl Užsakovas nuo pat Sutarties įsigaliojimo dienos kontroliuoja, kaip Rangovas vykdo nustatytas pareigas, ir turi teisę reikalauti jas tinkamai vykdyti. </w:t>
      </w:r>
    </w:p>
    <w:p w14:paraId="00B1E1B9" w14:textId="77777777" w:rsidR="000066EC" w:rsidRPr="000066EC" w:rsidRDefault="000066EC" w:rsidP="000066EC">
      <w:pPr>
        <w:tabs>
          <w:tab w:val="left" w:pos="737"/>
        </w:tabs>
        <w:jc w:val="both"/>
        <w:rPr>
          <w:rFonts w:ascii="Times New Roman" w:eastAsia="Times New Roman" w:hAnsi="Times New Roman" w:cs="Tahoma"/>
          <w:bCs/>
          <w:color w:val="auto"/>
          <w:szCs w:val="20"/>
        </w:rPr>
      </w:pPr>
    </w:p>
    <w:p w14:paraId="432D1D65" w14:textId="77777777" w:rsidR="000066EC" w:rsidRPr="000066EC" w:rsidRDefault="000066EC" w:rsidP="000066EC">
      <w:pPr>
        <w:tabs>
          <w:tab w:val="left" w:pos="737"/>
        </w:tabs>
        <w:jc w:val="both"/>
        <w:rPr>
          <w:rFonts w:ascii="Times New Roman" w:eastAsia="Times New Roman" w:hAnsi="Times New Roman" w:cs="Tahoma"/>
          <w:bCs/>
          <w:color w:val="auto"/>
          <w:szCs w:val="20"/>
        </w:rPr>
      </w:pPr>
    </w:p>
    <w:p w14:paraId="34CD8575" w14:textId="77777777" w:rsidR="000066EC" w:rsidRPr="000066EC" w:rsidRDefault="000066EC" w:rsidP="000066EC">
      <w:pPr>
        <w:widowControl/>
        <w:tabs>
          <w:tab w:val="left" w:pos="851"/>
          <w:tab w:val="left" w:pos="993"/>
          <w:tab w:val="left" w:pos="1134"/>
          <w:tab w:val="left" w:pos="1304"/>
          <w:tab w:val="left" w:pos="1860"/>
          <w:tab w:val="left" w:pos="1984"/>
          <w:tab w:val="left" w:pos="2098"/>
          <w:tab w:val="left" w:pos="2211"/>
        </w:tabs>
        <w:suppressAutoHyphens w:val="0"/>
        <w:autoSpaceDE w:val="0"/>
        <w:autoSpaceDN w:val="0"/>
        <w:adjustRightInd w:val="0"/>
        <w:ind w:left="1276"/>
        <w:rPr>
          <w:rFonts w:ascii="Times New Roman" w:eastAsia="Times New Roman" w:hAnsi="Times New Roman"/>
          <w:b/>
          <w:bCs/>
          <w:caps/>
          <w:color w:val="auto"/>
          <w:lang w:eastAsia="en-US"/>
        </w:rPr>
      </w:pPr>
      <w:r w:rsidRPr="000066EC">
        <w:rPr>
          <w:rFonts w:ascii="Times New Roman" w:eastAsia="Arial Unicode MS" w:hAnsi="Times New Roman"/>
          <w:b/>
          <w:bCs/>
          <w:lang w:eastAsia="en-US"/>
        </w:rPr>
        <w:t>VI. SUBRANGOVŲ IR SPECIALISTŲ KEITIMO PAGRINDAI IR TVARKA</w:t>
      </w:r>
    </w:p>
    <w:p w14:paraId="4B85AFAC" w14:textId="77777777" w:rsidR="000066EC" w:rsidRPr="000066EC" w:rsidRDefault="000066EC" w:rsidP="000066EC">
      <w:pPr>
        <w:tabs>
          <w:tab w:val="left" w:pos="737"/>
        </w:tabs>
        <w:jc w:val="both"/>
        <w:rPr>
          <w:rFonts w:ascii="Times New Roman" w:eastAsia="Times New Roman" w:hAnsi="Times New Roman" w:cs="Tahoma"/>
          <w:bCs/>
          <w:color w:val="auto"/>
          <w:szCs w:val="20"/>
        </w:rPr>
      </w:pPr>
    </w:p>
    <w:p w14:paraId="62B12EFA" w14:textId="77777777" w:rsidR="000066EC" w:rsidRPr="000066EC" w:rsidRDefault="000066EC" w:rsidP="000066EC">
      <w:pPr>
        <w:tabs>
          <w:tab w:val="left" w:pos="737"/>
        </w:tabs>
        <w:jc w:val="both"/>
        <w:rPr>
          <w:rFonts w:ascii="Times New Roman" w:eastAsia="Times New Roman" w:hAnsi="Times New Roman" w:cs="Tahoma"/>
          <w:bCs/>
          <w:color w:val="auto"/>
          <w:szCs w:val="20"/>
        </w:rPr>
      </w:pPr>
    </w:p>
    <w:p w14:paraId="42641053" w14:textId="280F12CD"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olor w:val="auto"/>
        </w:rPr>
        <w:tab/>
        <w:t>3</w:t>
      </w:r>
      <w:r w:rsidR="00757B90">
        <w:rPr>
          <w:rFonts w:ascii="Times New Roman" w:eastAsia="Times New Roman" w:hAnsi="Times New Roman"/>
          <w:color w:val="auto"/>
        </w:rPr>
        <w:t>3</w:t>
      </w:r>
      <w:r w:rsidRPr="000066EC">
        <w:rPr>
          <w:rFonts w:ascii="Times New Roman" w:eastAsia="Times New Roman" w:hAnsi="Times New Roman"/>
          <w:color w:val="auto"/>
        </w:rPr>
        <w:t xml:space="preserve">. Rangovas prisiima visą atsakomybę, susijusią su specialistų darbo sąlygų reguliavimu, bei  užtikrina, kad nustatant darbo laiką bus atsižvelgta į Darbų specifiką. </w:t>
      </w:r>
    </w:p>
    <w:p w14:paraId="13D32263" w14:textId="6F654C86" w:rsidR="000066EC" w:rsidRPr="000066EC" w:rsidRDefault="000066EC" w:rsidP="000066EC">
      <w:pPr>
        <w:tabs>
          <w:tab w:val="left" w:pos="737"/>
        </w:tabs>
        <w:jc w:val="both"/>
        <w:rPr>
          <w:rFonts w:ascii="Times New Roman" w:eastAsia="Calibri" w:hAnsi="Times New Roman"/>
          <w:lang w:eastAsia="en-US"/>
        </w:rPr>
      </w:pPr>
      <w:r w:rsidRPr="000066EC">
        <w:rPr>
          <w:rFonts w:ascii="Times New Roman" w:eastAsia="Calibri" w:hAnsi="Times New Roman"/>
          <w:lang w:eastAsia="en-US"/>
        </w:rPr>
        <w:tab/>
        <w:t>3</w:t>
      </w:r>
      <w:r w:rsidR="00757B90">
        <w:rPr>
          <w:rFonts w:ascii="Times New Roman" w:eastAsia="Calibri" w:hAnsi="Times New Roman"/>
          <w:lang w:eastAsia="en-US"/>
        </w:rPr>
        <w:t>4</w:t>
      </w:r>
      <w:r w:rsidRPr="000066EC">
        <w:rPr>
          <w:rFonts w:ascii="Times New Roman" w:eastAsia="Calibri" w:hAnsi="Times New Roman"/>
          <w:lang w:eastAsia="en-US"/>
        </w:rPr>
        <w:t xml:space="preserve">. Rangovas  negali keisti  nurodyto (-ų) subrangovo (-ų) ir / ar Pasiūlyme nurodyto (-ų) specialisto (-ų) visą Sutarties laikotarpį be raštiško </w:t>
      </w:r>
      <w:r w:rsidRPr="000066EC">
        <w:rPr>
          <w:rFonts w:ascii="Times New Roman" w:eastAsia="Calibri" w:hAnsi="Times New Roman"/>
          <w:color w:val="00000A"/>
          <w:lang w:eastAsia="en-US"/>
        </w:rPr>
        <w:t xml:space="preserve">Užsakovo </w:t>
      </w:r>
      <w:r w:rsidRPr="000066EC">
        <w:rPr>
          <w:rFonts w:ascii="Times New Roman" w:eastAsia="Calibri" w:hAnsi="Times New Roman"/>
          <w:lang w:eastAsia="en-US"/>
        </w:rPr>
        <w:t xml:space="preserve"> sutikimo. Keičiamas (-i) subrangovas  (-ai) ir / ar specialistas (-ai) turi neturėti pašalinimo pagrindų ir turėti ne žemesnę, nei nurodyta </w:t>
      </w:r>
      <w:r w:rsidRPr="000066EC">
        <w:rPr>
          <w:rFonts w:ascii="Times New Roman" w:eastAsia="Calibri" w:hAnsi="Times New Roman"/>
          <w:lang w:eastAsia="en-US"/>
        </w:rPr>
        <w:lastRenderedPageBreak/>
        <w:t xml:space="preserve">Pirkimo dokumentuose, kvalifikaciją </w:t>
      </w:r>
      <w:r w:rsidRPr="000066EC">
        <w:rPr>
          <w:rFonts w:ascii="Times New Roman" w:eastAsia="Calibri" w:hAnsi="Times New Roman"/>
          <w:iCs/>
          <w:color w:val="00000A"/>
          <w:lang w:eastAsia="en-US"/>
        </w:rPr>
        <w:t xml:space="preserve">bei pateikti tai įrodančius dokumentus, </w:t>
      </w:r>
      <w:r w:rsidRPr="000066EC">
        <w:rPr>
          <w:rFonts w:ascii="Times New Roman" w:eastAsia="Lucida Sans Unicode" w:hAnsi="Times New Roman"/>
          <w:color w:val="00000A"/>
          <w:lang w:eastAsia="en-US"/>
        </w:rPr>
        <w:t xml:space="preserve">taip pat užtikrinti sklandų </w:t>
      </w:r>
      <w:r w:rsidR="00934042">
        <w:rPr>
          <w:rFonts w:ascii="Times New Roman" w:eastAsia="Lucida Sans Unicode" w:hAnsi="Times New Roman"/>
          <w:color w:val="00000A"/>
          <w:lang w:eastAsia="en-US"/>
        </w:rPr>
        <w:t>D</w:t>
      </w:r>
      <w:r w:rsidR="00934042" w:rsidRPr="000066EC">
        <w:rPr>
          <w:rFonts w:ascii="Times New Roman" w:eastAsia="Lucida Sans Unicode" w:hAnsi="Times New Roman"/>
          <w:color w:val="00000A"/>
          <w:lang w:eastAsia="en-US"/>
        </w:rPr>
        <w:t xml:space="preserve">arbų  </w:t>
      </w:r>
      <w:r w:rsidRPr="000066EC">
        <w:rPr>
          <w:rFonts w:ascii="Times New Roman" w:eastAsia="Lucida Sans Unicode" w:hAnsi="Times New Roman"/>
          <w:color w:val="00000A"/>
          <w:lang w:eastAsia="en-US"/>
        </w:rPr>
        <w:t>perėmimą</w:t>
      </w:r>
      <w:r w:rsidRPr="000066EC">
        <w:rPr>
          <w:rFonts w:ascii="Times New Roman" w:eastAsia="Calibri" w:hAnsi="Times New Roman"/>
          <w:lang w:eastAsia="en-US"/>
        </w:rPr>
        <w:t>. Subrangovas  (-ai) ir / ar specialistas (-ai) gali būti keičiamas (-i) tik šiais atvejais:</w:t>
      </w:r>
    </w:p>
    <w:p w14:paraId="25DAE876" w14:textId="4F0CAB19" w:rsidR="000066EC" w:rsidRPr="000066EC" w:rsidRDefault="000066EC" w:rsidP="000066EC">
      <w:pPr>
        <w:tabs>
          <w:tab w:val="left" w:pos="737"/>
        </w:tabs>
        <w:jc w:val="both"/>
        <w:rPr>
          <w:rFonts w:ascii="Times New Roman" w:eastAsia="Calibri" w:hAnsi="Times New Roman"/>
          <w:lang w:eastAsia="en-US"/>
        </w:rPr>
      </w:pPr>
      <w:r w:rsidRPr="000066EC">
        <w:rPr>
          <w:rFonts w:ascii="Times New Roman" w:eastAsia="Calibri" w:hAnsi="Times New Roman"/>
          <w:lang w:eastAsia="en-US"/>
        </w:rPr>
        <w:tab/>
        <w:t>3</w:t>
      </w:r>
      <w:r w:rsidR="00757B90">
        <w:rPr>
          <w:rFonts w:ascii="Times New Roman" w:eastAsia="Calibri" w:hAnsi="Times New Roman"/>
          <w:lang w:eastAsia="en-US"/>
        </w:rPr>
        <w:t>4</w:t>
      </w:r>
      <w:r w:rsidRPr="000066EC">
        <w:rPr>
          <w:rFonts w:ascii="Times New Roman" w:eastAsia="Calibri" w:hAnsi="Times New Roman"/>
          <w:lang w:eastAsia="en-US"/>
        </w:rPr>
        <w:t>.1. kai subrangovas  (-ai) bankrutuoja, yra likviduojamas ar susidaro analogiška situacija;</w:t>
      </w:r>
    </w:p>
    <w:p w14:paraId="5A14CF0E" w14:textId="66D34C16" w:rsidR="000066EC" w:rsidRPr="000066EC" w:rsidRDefault="000066EC" w:rsidP="000066EC">
      <w:pPr>
        <w:tabs>
          <w:tab w:val="left" w:pos="737"/>
        </w:tabs>
        <w:jc w:val="both"/>
        <w:rPr>
          <w:rFonts w:ascii="Times New Roman" w:eastAsia="Calibri" w:hAnsi="Times New Roman"/>
          <w:lang w:eastAsia="en-US"/>
        </w:rPr>
      </w:pPr>
      <w:r w:rsidRPr="000066EC">
        <w:rPr>
          <w:rFonts w:ascii="Times New Roman" w:eastAsia="Times New Roman" w:hAnsi="Times New Roman"/>
        </w:rPr>
        <w:tab/>
        <w:t>3</w:t>
      </w:r>
      <w:r w:rsidR="00757B90">
        <w:rPr>
          <w:rFonts w:ascii="Times New Roman" w:eastAsia="Times New Roman" w:hAnsi="Times New Roman"/>
        </w:rPr>
        <w:t>4</w:t>
      </w:r>
      <w:r w:rsidRPr="000066EC">
        <w:rPr>
          <w:rFonts w:ascii="Times New Roman" w:eastAsia="Times New Roman" w:hAnsi="Times New Roman"/>
        </w:rPr>
        <w:t>.2. kai subrangovas (-ai) ir / ar specialistas (-ai) dėl objektyvių priežasčių (nutrūkus teisiniams santykiams su Rangovu, subrangovui  ir / ar specialistui atsisakius vykdyti prisiimtus sutartinius įsipareigojimus, specialistui išėjus atostogų, susirgus, susižeidus, mirus ir pan.) nėra galimybės  toliau  vykdyti Darbus.</w:t>
      </w:r>
    </w:p>
    <w:p w14:paraId="6B584445" w14:textId="46C12093" w:rsidR="000066EC" w:rsidRPr="000066EC" w:rsidRDefault="000066EC" w:rsidP="000066EC">
      <w:pPr>
        <w:tabs>
          <w:tab w:val="left" w:pos="737"/>
        </w:tabs>
        <w:jc w:val="both"/>
        <w:rPr>
          <w:rFonts w:ascii="Times New Roman" w:eastAsia="Times New Roman" w:hAnsi="Times New Roman"/>
        </w:rPr>
      </w:pPr>
      <w:r w:rsidRPr="000066EC">
        <w:rPr>
          <w:rFonts w:ascii="Times New Roman" w:eastAsia="Times New Roman" w:hAnsi="Times New Roman"/>
        </w:rPr>
        <w:tab/>
        <w:t>3</w:t>
      </w:r>
      <w:r w:rsidR="00757B90">
        <w:rPr>
          <w:rFonts w:ascii="Times New Roman" w:eastAsia="Times New Roman" w:hAnsi="Times New Roman"/>
        </w:rPr>
        <w:t>5</w:t>
      </w:r>
      <w:r w:rsidRPr="000066EC">
        <w:rPr>
          <w:rFonts w:ascii="Times New Roman" w:eastAsia="Times New Roman" w:hAnsi="Times New Roman"/>
        </w:rPr>
        <w:t>. Rangovas, siekdamas pakeisti subrangovą  (-</w:t>
      </w:r>
      <w:proofErr w:type="spellStart"/>
      <w:r w:rsidRPr="000066EC">
        <w:rPr>
          <w:rFonts w:ascii="Times New Roman" w:eastAsia="Times New Roman" w:hAnsi="Times New Roman"/>
        </w:rPr>
        <w:t>us</w:t>
      </w:r>
      <w:proofErr w:type="spellEnd"/>
      <w:r w:rsidRPr="000066EC">
        <w:rPr>
          <w:rFonts w:ascii="Times New Roman" w:eastAsia="Times New Roman" w:hAnsi="Times New Roman"/>
        </w:rPr>
        <w:t>) ir / ar specialistą (-</w:t>
      </w:r>
      <w:proofErr w:type="spellStart"/>
      <w:r w:rsidRPr="000066EC">
        <w:rPr>
          <w:rFonts w:ascii="Times New Roman" w:eastAsia="Times New Roman" w:hAnsi="Times New Roman"/>
        </w:rPr>
        <w:t>us</w:t>
      </w:r>
      <w:proofErr w:type="spellEnd"/>
      <w:r w:rsidRPr="000066EC">
        <w:rPr>
          <w:rFonts w:ascii="Times New Roman" w:eastAsia="Times New Roman" w:hAnsi="Times New Roman"/>
        </w:rPr>
        <w:t xml:space="preserve">), turi raštu informuoti Užsakovą  prieš 3 (tris) darbo dienas ir gauti Užsakovo  raštišką sutikimą: </w:t>
      </w:r>
    </w:p>
    <w:p w14:paraId="343FF265" w14:textId="256A24B5" w:rsidR="000066EC" w:rsidRPr="000066EC" w:rsidRDefault="000066EC" w:rsidP="000066EC">
      <w:pPr>
        <w:tabs>
          <w:tab w:val="left" w:pos="737"/>
        </w:tabs>
        <w:jc w:val="both"/>
        <w:rPr>
          <w:rFonts w:ascii="Times New Roman" w:eastAsia="Times New Roman" w:hAnsi="Times New Roman"/>
        </w:rPr>
      </w:pPr>
      <w:r w:rsidRPr="000066EC">
        <w:rPr>
          <w:rFonts w:ascii="Times New Roman" w:eastAsia="Times New Roman" w:hAnsi="Times New Roman"/>
          <w:color w:val="auto"/>
        </w:rPr>
        <w:tab/>
        <w:t>3</w:t>
      </w:r>
      <w:r w:rsidR="00757B90">
        <w:rPr>
          <w:rFonts w:ascii="Times New Roman" w:eastAsia="Times New Roman" w:hAnsi="Times New Roman"/>
          <w:color w:val="auto"/>
        </w:rPr>
        <w:t>5</w:t>
      </w:r>
      <w:r w:rsidRPr="000066EC">
        <w:rPr>
          <w:rFonts w:ascii="Times New Roman" w:eastAsia="Times New Roman" w:hAnsi="Times New Roman"/>
          <w:color w:val="auto"/>
        </w:rPr>
        <w:t>.1. Jeigu Užsakovas yra pagrįstai nepatenkintas Rangovo  paskirtu specialistu (-</w:t>
      </w:r>
      <w:proofErr w:type="spellStart"/>
      <w:r w:rsidRPr="000066EC">
        <w:rPr>
          <w:rFonts w:ascii="Times New Roman" w:eastAsia="Times New Roman" w:hAnsi="Times New Roman"/>
          <w:color w:val="auto"/>
        </w:rPr>
        <w:t>ais</w:t>
      </w:r>
      <w:proofErr w:type="spellEnd"/>
      <w:r w:rsidRPr="000066EC">
        <w:rPr>
          <w:rFonts w:ascii="Times New Roman" w:eastAsia="Times New Roman" w:hAnsi="Times New Roman"/>
          <w:color w:val="auto"/>
        </w:rPr>
        <w:t>), Rangovas Užsakovo  raštišku prašymu privalo nedelsdamas pakeisti tokį (-</w:t>
      </w:r>
      <w:proofErr w:type="spellStart"/>
      <w:r w:rsidRPr="000066EC">
        <w:rPr>
          <w:rFonts w:ascii="Times New Roman" w:eastAsia="Times New Roman" w:hAnsi="Times New Roman"/>
          <w:color w:val="auto"/>
        </w:rPr>
        <w:t>ius</w:t>
      </w:r>
      <w:proofErr w:type="spellEnd"/>
      <w:r w:rsidRPr="000066EC">
        <w:rPr>
          <w:rFonts w:ascii="Times New Roman" w:eastAsia="Times New Roman" w:hAnsi="Times New Roman"/>
          <w:color w:val="auto"/>
        </w:rPr>
        <w:t>) asmenį (-</w:t>
      </w:r>
      <w:proofErr w:type="spellStart"/>
      <w:r w:rsidRPr="000066EC">
        <w:rPr>
          <w:rFonts w:ascii="Times New Roman" w:eastAsia="Times New Roman" w:hAnsi="Times New Roman"/>
          <w:color w:val="auto"/>
        </w:rPr>
        <w:t>is</w:t>
      </w:r>
      <w:proofErr w:type="spellEnd"/>
      <w:r w:rsidRPr="000066EC">
        <w:rPr>
          <w:rFonts w:ascii="Times New Roman" w:eastAsia="Times New Roman" w:hAnsi="Times New Roman"/>
          <w:color w:val="auto"/>
        </w:rPr>
        <w:t>). Keičiamas (-i) asmuo (-</w:t>
      </w:r>
      <w:proofErr w:type="spellStart"/>
      <w:r w:rsidRPr="000066EC">
        <w:rPr>
          <w:rFonts w:ascii="Times New Roman" w:eastAsia="Times New Roman" w:hAnsi="Times New Roman"/>
          <w:color w:val="auto"/>
        </w:rPr>
        <w:t>enys</w:t>
      </w:r>
      <w:proofErr w:type="spellEnd"/>
      <w:r w:rsidRPr="000066EC">
        <w:rPr>
          <w:rFonts w:ascii="Times New Roman" w:eastAsia="Times New Roman" w:hAnsi="Times New Roman"/>
          <w:color w:val="auto"/>
        </w:rPr>
        <w:t>) turi būti ne žemesnės kvalifikacijos, nei nustatyta Pirkimo dokumentuose bei pateikiami specialisto (-ų) kvalifikaciją įrodantys dokumentai.</w:t>
      </w:r>
    </w:p>
    <w:p w14:paraId="1442D2C1" w14:textId="7DF42FA2" w:rsidR="000066EC" w:rsidRPr="000066EC" w:rsidRDefault="000066EC" w:rsidP="000066EC">
      <w:pPr>
        <w:tabs>
          <w:tab w:val="left" w:pos="737"/>
        </w:tabs>
        <w:jc w:val="both"/>
        <w:rPr>
          <w:rFonts w:ascii="Times New Roman" w:eastAsia="Times New Roman" w:hAnsi="Times New Roman"/>
        </w:rPr>
      </w:pPr>
      <w:r w:rsidRPr="000066EC">
        <w:rPr>
          <w:rFonts w:ascii="Times New Roman" w:eastAsia="Times New Roman" w:hAnsi="Times New Roman"/>
          <w:color w:val="auto"/>
        </w:rPr>
        <w:tab/>
        <w:t>3</w:t>
      </w:r>
      <w:r w:rsidR="00757B90">
        <w:rPr>
          <w:rFonts w:ascii="Times New Roman" w:eastAsia="Times New Roman" w:hAnsi="Times New Roman"/>
          <w:color w:val="auto"/>
        </w:rPr>
        <w:t>5</w:t>
      </w:r>
      <w:r w:rsidRPr="000066EC">
        <w:rPr>
          <w:rFonts w:ascii="Times New Roman" w:eastAsia="Times New Roman" w:hAnsi="Times New Roman"/>
          <w:color w:val="auto"/>
        </w:rPr>
        <w:t>.2.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629BE338" w14:textId="3ACF3102" w:rsidR="000066EC" w:rsidRPr="000066EC" w:rsidRDefault="000066EC" w:rsidP="000066EC">
      <w:pPr>
        <w:tabs>
          <w:tab w:val="left" w:pos="737"/>
        </w:tabs>
        <w:jc w:val="both"/>
        <w:rPr>
          <w:rFonts w:ascii="Times New Roman" w:eastAsia="Times New Roman" w:hAnsi="Times New Roman"/>
        </w:rPr>
      </w:pPr>
      <w:r w:rsidRPr="000066EC">
        <w:rPr>
          <w:rFonts w:ascii="Times New Roman" w:eastAsia="Times New Roman" w:hAnsi="Times New Roman"/>
        </w:rPr>
        <w:tab/>
        <w:t>3</w:t>
      </w:r>
      <w:r w:rsidR="00757B90">
        <w:rPr>
          <w:rFonts w:ascii="Times New Roman" w:eastAsia="Times New Roman" w:hAnsi="Times New Roman"/>
        </w:rPr>
        <w:t>6</w:t>
      </w:r>
      <w:r w:rsidRPr="000066EC">
        <w:rPr>
          <w:rFonts w:ascii="Times New Roman" w:eastAsia="Times New Roman" w:hAnsi="Times New Roman"/>
        </w:rPr>
        <w:t>. Subrangovo  (-ų) ir / ar specialisto (-ų) keitimo tvarkos pažeidimas laikomas esminiu Sutarties pažeidimu.</w:t>
      </w:r>
    </w:p>
    <w:p w14:paraId="1168C286" w14:textId="77777777" w:rsidR="000066EC" w:rsidRPr="000066EC" w:rsidRDefault="000066EC" w:rsidP="000066EC">
      <w:pPr>
        <w:tabs>
          <w:tab w:val="left" w:pos="737"/>
        </w:tabs>
        <w:ind w:left="284"/>
        <w:contextualSpacing/>
        <w:jc w:val="both"/>
        <w:rPr>
          <w:rFonts w:ascii="Times New Roman" w:eastAsia="Times New Roman" w:hAnsi="Times New Roman"/>
        </w:rPr>
      </w:pPr>
    </w:p>
    <w:p w14:paraId="7AFB46B9" w14:textId="77777777" w:rsidR="000066EC" w:rsidRPr="000066EC" w:rsidRDefault="000066EC" w:rsidP="000066EC">
      <w:pPr>
        <w:tabs>
          <w:tab w:val="left" w:pos="-748"/>
          <w:tab w:val="left" w:pos="92"/>
        </w:tabs>
        <w:spacing w:line="100" w:lineRule="atLeast"/>
        <w:ind w:left="1117"/>
        <w:jc w:val="center"/>
        <w:rPr>
          <w:rFonts w:ascii="Times New Roman" w:eastAsia="Times New Roman" w:hAnsi="Times New Roman" w:cs="Tahoma"/>
          <w:b/>
          <w:bCs/>
          <w:color w:val="auto"/>
          <w:szCs w:val="20"/>
        </w:rPr>
      </w:pPr>
      <w:r w:rsidRPr="000066EC">
        <w:rPr>
          <w:rFonts w:ascii="Times New Roman" w:eastAsia="Times New Roman" w:hAnsi="Times New Roman" w:cs="Tahoma"/>
          <w:b/>
          <w:bCs/>
          <w:color w:val="auto"/>
          <w:szCs w:val="20"/>
        </w:rPr>
        <w:t>VII. SUTARTIES ĮVYKDYMO UŽTIKRINIMAS</w:t>
      </w:r>
    </w:p>
    <w:p w14:paraId="14D52251" w14:textId="77777777" w:rsidR="000066EC" w:rsidRPr="000066EC" w:rsidRDefault="000066EC" w:rsidP="000066EC">
      <w:pPr>
        <w:tabs>
          <w:tab w:val="left" w:pos="737"/>
        </w:tabs>
        <w:ind w:left="284"/>
        <w:contextualSpacing/>
        <w:jc w:val="both"/>
        <w:rPr>
          <w:rFonts w:ascii="Times New Roman" w:eastAsia="Times New Roman" w:hAnsi="Times New Roman"/>
        </w:rPr>
      </w:pPr>
    </w:p>
    <w:p w14:paraId="4F9241AF" w14:textId="77777777" w:rsidR="000066EC" w:rsidRPr="000066EC" w:rsidRDefault="000066EC" w:rsidP="000066EC">
      <w:pPr>
        <w:tabs>
          <w:tab w:val="left" w:pos="737"/>
        </w:tabs>
        <w:ind w:left="284"/>
        <w:contextualSpacing/>
        <w:jc w:val="both"/>
        <w:rPr>
          <w:rFonts w:ascii="Times New Roman" w:eastAsia="Times New Roman" w:hAnsi="Times New Roman"/>
        </w:rPr>
      </w:pPr>
    </w:p>
    <w:p w14:paraId="38EEC29F" w14:textId="14FD7823" w:rsidR="000066EC" w:rsidRPr="000066EC" w:rsidRDefault="000066EC" w:rsidP="000066EC">
      <w:pPr>
        <w:tabs>
          <w:tab w:val="left" w:pos="737"/>
        </w:tabs>
        <w:jc w:val="both"/>
        <w:rPr>
          <w:rFonts w:ascii="Times New Roman" w:eastAsia="Times New Roman" w:hAnsi="Times New Roman"/>
        </w:rPr>
      </w:pPr>
      <w:r w:rsidRPr="000066EC">
        <w:rPr>
          <w:rFonts w:ascii="Times New Roman" w:eastAsia="Lucida Sans Unicode" w:hAnsi="Times New Roman"/>
          <w:color w:val="auto"/>
          <w:kern w:val="2"/>
          <w:shd w:val="clear" w:color="auto" w:fill="FFFFFF"/>
          <w:lang w:eastAsia="lo-LA" w:bidi="lo-LA"/>
        </w:rPr>
        <w:tab/>
        <w:t>3</w:t>
      </w:r>
      <w:r w:rsidR="00757B90">
        <w:rPr>
          <w:rFonts w:ascii="Times New Roman" w:eastAsia="Lucida Sans Unicode" w:hAnsi="Times New Roman"/>
          <w:color w:val="auto"/>
          <w:kern w:val="2"/>
          <w:shd w:val="clear" w:color="auto" w:fill="FFFFFF"/>
          <w:lang w:eastAsia="lo-LA" w:bidi="lo-LA"/>
        </w:rPr>
        <w:t>7</w:t>
      </w:r>
      <w:r w:rsidRPr="000066EC">
        <w:rPr>
          <w:rFonts w:ascii="Times New Roman" w:eastAsia="Lucida Sans Unicode" w:hAnsi="Times New Roman"/>
          <w:color w:val="auto"/>
          <w:kern w:val="2"/>
          <w:shd w:val="clear" w:color="auto" w:fill="FFFFFF"/>
          <w:lang w:eastAsia="lo-LA" w:bidi="lo-LA"/>
        </w:rPr>
        <w:t xml:space="preserve">. Sutarties įvykdymo užtikrinimą besąlyginę ir neatšaukiamą Lietuvos Respublikoje ar užsienyje registruoto banko garantiją ar piniginį užstatą - Rangovas privalo pateikti Užsakovui  ne vėliau kaip per 10 (dešimt) </w:t>
      </w:r>
      <w:r w:rsidR="007E3DD6">
        <w:rPr>
          <w:rFonts w:ascii="Times New Roman" w:eastAsia="Lucida Sans Unicode" w:hAnsi="Times New Roman"/>
          <w:color w:val="auto"/>
          <w:kern w:val="2"/>
          <w:shd w:val="clear" w:color="auto" w:fill="FFFFFF"/>
          <w:lang w:eastAsia="lo-LA" w:bidi="lo-LA"/>
        </w:rPr>
        <w:t>darbo</w:t>
      </w:r>
      <w:r w:rsidRPr="000066EC">
        <w:rPr>
          <w:rFonts w:ascii="Times New Roman" w:eastAsia="Lucida Sans Unicode" w:hAnsi="Times New Roman"/>
          <w:color w:val="auto"/>
          <w:kern w:val="2"/>
          <w:shd w:val="clear" w:color="auto" w:fill="FFFFFF"/>
          <w:lang w:eastAsia="lo-LA" w:bidi="lo-LA"/>
        </w:rPr>
        <w:t xml:space="preserve"> dienų nuo Sutarties pasirašymo dienos (sutarties pasirašymo diena laikoma kai sutartį pasirašo abi sutarties šalys ir tai laikoma sutarties šalies, kuri pasirašė sutartį paskutinė – data. Pasirašant sutartį kiekviena šalis privalo aiškiai nurodyti sutarties pasirašymo datą).</w:t>
      </w:r>
    </w:p>
    <w:p w14:paraId="3AAD24C1" w14:textId="3EE9ADEE" w:rsidR="000066EC" w:rsidRPr="000066EC" w:rsidRDefault="000066EC" w:rsidP="000066EC">
      <w:pPr>
        <w:tabs>
          <w:tab w:val="left" w:pos="737"/>
        </w:tabs>
        <w:jc w:val="both"/>
        <w:rPr>
          <w:rFonts w:ascii="Times New Roman" w:eastAsia="Lucida Sans Unicode" w:hAnsi="Times New Roman"/>
          <w:color w:val="auto"/>
          <w:kern w:val="2"/>
          <w:shd w:val="clear" w:color="auto" w:fill="FFFFFF"/>
          <w:lang w:eastAsia="lo-LA" w:bidi="lo-LA"/>
        </w:rPr>
      </w:pPr>
      <w:r w:rsidRPr="000066EC">
        <w:rPr>
          <w:rFonts w:ascii="Times New Roman" w:eastAsia="Lucida Sans Unicode" w:hAnsi="Times New Roman"/>
          <w:color w:val="auto"/>
          <w:kern w:val="2"/>
          <w:shd w:val="clear" w:color="auto" w:fill="FFFFFF"/>
          <w:lang w:eastAsia="lo-LA" w:bidi="lo-LA"/>
        </w:rPr>
        <w:tab/>
        <w:t>3</w:t>
      </w:r>
      <w:r w:rsidR="00757B90">
        <w:rPr>
          <w:rFonts w:ascii="Times New Roman" w:eastAsia="Lucida Sans Unicode" w:hAnsi="Times New Roman"/>
          <w:color w:val="auto"/>
          <w:kern w:val="2"/>
          <w:shd w:val="clear" w:color="auto" w:fill="FFFFFF"/>
          <w:lang w:eastAsia="lo-LA" w:bidi="lo-LA"/>
        </w:rPr>
        <w:t>8</w:t>
      </w:r>
      <w:r w:rsidRPr="000066EC">
        <w:rPr>
          <w:rFonts w:ascii="Times New Roman" w:eastAsia="Lucida Sans Unicode" w:hAnsi="Times New Roman"/>
          <w:color w:val="auto"/>
          <w:kern w:val="2"/>
          <w:shd w:val="clear" w:color="auto" w:fill="FFFFFF"/>
          <w:lang w:eastAsia="lo-LA" w:bidi="lo-LA"/>
        </w:rPr>
        <w:t xml:space="preserve">.  Jei Rangovas per šį laikotarpį Sutarties įvykdymo užtikrinimo nepateikia, laikoma, kad Rangovas atsisakė sudaryti Sutartį. </w:t>
      </w:r>
    </w:p>
    <w:p w14:paraId="1F67D589" w14:textId="2CAD42B5" w:rsidR="000066EC" w:rsidRPr="000066EC" w:rsidRDefault="000066EC" w:rsidP="000066EC">
      <w:pPr>
        <w:tabs>
          <w:tab w:val="left" w:pos="737"/>
        </w:tabs>
        <w:jc w:val="both"/>
        <w:rPr>
          <w:rFonts w:ascii="Times New Roman" w:eastAsia="Lucida Sans Unicode" w:hAnsi="Times New Roman"/>
          <w:color w:val="auto"/>
          <w:kern w:val="2"/>
          <w:shd w:val="clear" w:color="auto" w:fill="FFFFFF"/>
          <w:lang w:eastAsia="lo-LA" w:bidi="lo-LA"/>
        </w:rPr>
      </w:pPr>
      <w:r w:rsidRPr="000066EC">
        <w:rPr>
          <w:rFonts w:ascii="Times New Roman" w:eastAsia="Lucida Sans Unicode" w:hAnsi="Times New Roman"/>
          <w:color w:val="auto"/>
          <w:kern w:val="2"/>
          <w:shd w:val="clear" w:color="auto" w:fill="FFFFFF"/>
          <w:lang w:eastAsia="lo-LA" w:bidi="lo-LA"/>
        </w:rPr>
        <w:tab/>
        <w:t>3</w:t>
      </w:r>
      <w:r w:rsidR="00757B90">
        <w:rPr>
          <w:rFonts w:ascii="Times New Roman" w:eastAsia="Lucida Sans Unicode" w:hAnsi="Times New Roman"/>
          <w:color w:val="auto"/>
          <w:kern w:val="2"/>
          <w:shd w:val="clear" w:color="auto" w:fill="FFFFFF"/>
          <w:lang w:eastAsia="lo-LA" w:bidi="lo-LA"/>
        </w:rPr>
        <w:t>9</w:t>
      </w:r>
      <w:r w:rsidRPr="000066EC">
        <w:rPr>
          <w:rFonts w:ascii="Times New Roman" w:eastAsia="Lucida Sans Unicode" w:hAnsi="Times New Roman"/>
          <w:color w:val="auto"/>
          <w:kern w:val="2"/>
          <w:shd w:val="clear" w:color="auto" w:fill="FFFFFF"/>
          <w:lang w:eastAsia="lo-LA" w:bidi="lo-LA"/>
        </w:rPr>
        <w:t xml:space="preserve">. Sutarties įvykdymo užtikrinimo suma – 10 </w:t>
      </w:r>
      <w:r w:rsidR="00934042">
        <w:rPr>
          <w:rFonts w:ascii="Times New Roman" w:eastAsia="Lucida Sans Unicode" w:hAnsi="Times New Roman"/>
          <w:color w:val="auto"/>
          <w:kern w:val="2"/>
          <w:shd w:val="clear" w:color="auto" w:fill="FFFFFF"/>
          <w:lang w:eastAsia="lo-LA" w:bidi="lo-LA"/>
        </w:rPr>
        <w:t xml:space="preserve">(dešimt) </w:t>
      </w:r>
      <w:r w:rsidRPr="000066EC">
        <w:rPr>
          <w:rFonts w:ascii="Times New Roman" w:eastAsia="Lucida Sans Unicode" w:hAnsi="Times New Roman"/>
          <w:color w:val="auto"/>
          <w:kern w:val="2"/>
          <w:shd w:val="clear" w:color="auto" w:fill="FFFFFF"/>
          <w:lang w:eastAsia="lo-LA" w:bidi="lo-LA"/>
        </w:rPr>
        <w:t xml:space="preserve">procentų nuo Pasiūlyme nurodytos kainos su PVM. Sutarties įvykdymo užtikrinimas turi galioti </w:t>
      </w:r>
      <w:r w:rsidR="003666F1">
        <w:rPr>
          <w:rFonts w:ascii="Times New Roman" w:eastAsia="Lucida Sans Unicode" w:hAnsi="Times New Roman"/>
          <w:color w:val="auto"/>
          <w:kern w:val="2"/>
          <w:shd w:val="clear" w:color="auto" w:fill="FFFFFF"/>
          <w:lang w:eastAsia="lo-LA" w:bidi="lo-LA"/>
        </w:rPr>
        <w:t>ne trumpiau kaip iki 2026-01-31 (imtinai)</w:t>
      </w:r>
      <w:r w:rsidRPr="000066EC">
        <w:rPr>
          <w:rFonts w:ascii="Times New Roman" w:eastAsia="Lucida Sans Unicode" w:hAnsi="Times New Roman"/>
          <w:color w:val="auto"/>
          <w:kern w:val="2"/>
          <w:shd w:val="clear" w:color="auto" w:fill="FFFFFF"/>
          <w:lang w:eastAsia="lo-LA" w:bidi="lo-LA"/>
        </w:rPr>
        <w:t xml:space="preserve">. </w:t>
      </w:r>
    </w:p>
    <w:p w14:paraId="6D779EF1" w14:textId="4424CCE3" w:rsidR="000066EC" w:rsidRPr="000066EC" w:rsidRDefault="000066EC" w:rsidP="000066EC">
      <w:pPr>
        <w:tabs>
          <w:tab w:val="left" w:pos="737"/>
        </w:tabs>
        <w:jc w:val="both"/>
        <w:rPr>
          <w:rFonts w:ascii="Times New Roman" w:eastAsia="Lucida Sans Unicode" w:hAnsi="Times New Roman"/>
          <w:color w:val="auto"/>
          <w:kern w:val="2"/>
          <w:shd w:val="clear" w:color="auto" w:fill="FFFFFF"/>
          <w:lang w:eastAsia="lo-LA" w:bidi="lo-LA"/>
        </w:rPr>
      </w:pPr>
      <w:r w:rsidRPr="000066EC">
        <w:rPr>
          <w:rFonts w:ascii="Times New Roman" w:eastAsia="Lucida Sans Unicode" w:hAnsi="Times New Roman"/>
          <w:color w:val="auto"/>
          <w:kern w:val="2"/>
          <w:shd w:val="clear" w:color="auto" w:fill="FFFFFF"/>
          <w:lang w:eastAsia="lo-LA" w:bidi="lo-LA"/>
        </w:rPr>
        <w:tab/>
      </w:r>
      <w:r w:rsidR="00757B90">
        <w:rPr>
          <w:rFonts w:ascii="Times New Roman" w:eastAsia="Lucida Sans Unicode" w:hAnsi="Times New Roman"/>
          <w:color w:val="auto"/>
          <w:kern w:val="2"/>
          <w:shd w:val="clear" w:color="auto" w:fill="FFFFFF"/>
          <w:lang w:eastAsia="lo-LA" w:bidi="lo-LA"/>
        </w:rPr>
        <w:t>40</w:t>
      </w:r>
      <w:r w:rsidRPr="000066EC">
        <w:rPr>
          <w:rFonts w:ascii="Times New Roman" w:eastAsia="Lucida Sans Unicode" w:hAnsi="Times New Roman"/>
          <w:color w:val="auto"/>
          <w:kern w:val="2"/>
          <w:shd w:val="clear" w:color="auto" w:fill="FFFFFF"/>
          <w:lang w:eastAsia="lo-LA" w:bidi="lo-LA"/>
        </w:rPr>
        <w:t xml:space="preserve">. Rangovui, pasirinkus Sutarties įvykdymo užtikrinimo būdą – piniginį užstatą, jis turi būti pervestas per 10 (dešimt) </w:t>
      </w:r>
      <w:r w:rsidR="007E3DD6">
        <w:rPr>
          <w:rFonts w:ascii="Times New Roman" w:eastAsia="Lucida Sans Unicode" w:hAnsi="Times New Roman"/>
          <w:color w:val="auto"/>
          <w:kern w:val="2"/>
          <w:shd w:val="clear" w:color="auto" w:fill="FFFFFF"/>
          <w:lang w:eastAsia="lo-LA" w:bidi="lo-LA"/>
        </w:rPr>
        <w:t>darbo</w:t>
      </w:r>
      <w:r w:rsidRPr="000066EC">
        <w:rPr>
          <w:rFonts w:ascii="Times New Roman" w:eastAsia="Lucida Sans Unicode" w:hAnsi="Times New Roman"/>
          <w:color w:val="auto"/>
          <w:kern w:val="2"/>
          <w:shd w:val="clear" w:color="auto" w:fill="FFFFFF"/>
          <w:lang w:eastAsia="lo-LA" w:bidi="lo-LA"/>
        </w:rPr>
        <w:t xml:space="preserve"> dienų nuo Sutarties pasirašymo į Šiaulių miesto savivaldybės administracijos atsiskaitomąją sąskaitą AB Swedbank banke, sąskaitos Nr. LT03 7300 0100 024 10161, nurodant Sutarties pavadinimą ir datą ir apie tai informuoti Sutarties kuratorių pateikiant mokėjimo pavedimo kopiją.</w:t>
      </w:r>
    </w:p>
    <w:p w14:paraId="211969E8" w14:textId="4F17B991"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Calibri"/>
          <w:color w:val="auto"/>
          <w:szCs w:val="22"/>
        </w:rPr>
        <w:tab/>
        <w:t>4</w:t>
      </w:r>
      <w:r w:rsidR="00757B90">
        <w:rPr>
          <w:rFonts w:ascii="Times New Roman" w:eastAsia="Times New Roman" w:hAnsi="Times New Roman" w:cs="Calibri"/>
          <w:color w:val="auto"/>
          <w:szCs w:val="22"/>
        </w:rPr>
        <w:t>1</w:t>
      </w:r>
      <w:r w:rsidRPr="000066EC">
        <w:rPr>
          <w:rFonts w:ascii="Times New Roman" w:eastAsia="Times New Roman" w:hAnsi="Times New Roman" w:cs="Calibri"/>
          <w:color w:val="auto"/>
          <w:szCs w:val="22"/>
        </w:rPr>
        <w:t xml:space="preserve">.  Sutarties įvykdymo užtikrinimu garantuojama, kad Užsakovui  bus atlyginti visi nuostoliai ir netesybos, dėl to, kad Rangovas neįvykdė visų sutartinių įsipareigojimų ar įvykdė juos netinkamai arba pavėluotai. </w:t>
      </w:r>
    </w:p>
    <w:p w14:paraId="6700A18D" w14:textId="405B9668"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Calibri"/>
          <w:b/>
          <w:color w:val="auto"/>
          <w:szCs w:val="22"/>
        </w:rPr>
        <w:tab/>
        <w:t>4</w:t>
      </w:r>
      <w:r w:rsidR="00757B90">
        <w:rPr>
          <w:rFonts w:ascii="Times New Roman" w:eastAsia="Times New Roman" w:hAnsi="Times New Roman" w:cs="Calibri"/>
          <w:b/>
          <w:color w:val="auto"/>
          <w:szCs w:val="22"/>
        </w:rPr>
        <w:t>2</w:t>
      </w:r>
      <w:r w:rsidRPr="000066EC">
        <w:rPr>
          <w:rFonts w:ascii="Times New Roman" w:eastAsia="Times New Roman" w:hAnsi="Times New Roman" w:cs="Calibri"/>
          <w:b/>
          <w:color w:val="auto"/>
          <w:szCs w:val="22"/>
        </w:rPr>
        <w:t>. Užsakovas</w:t>
      </w:r>
      <w:r w:rsidRPr="000066EC">
        <w:rPr>
          <w:rFonts w:ascii="Times New Roman" w:eastAsia="Times New Roman" w:hAnsi="Times New Roman" w:cs="Calibri"/>
          <w:color w:val="auto"/>
          <w:szCs w:val="22"/>
        </w:rPr>
        <w:t xml:space="preserve"> </w:t>
      </w:r>
      <w:r w:rsidRPr="000066EC">
        <w:rPr>
          <w:rFonts w:ascii="Times New Roman" w:eastAsia="Times New Roman" w:hAnsi="Times New Roman" w:cs="Calibri"/>
          <w:b/>
          <w:color w:val="auto"/>
          <w:szCs w:val="22"/>
          <w:u w:val="single"/>
        </w:rPr>
        <w:t>turi teisę pasinaudoti sutarties įvykdymo užtikrinimu pilna apimtimi šiais atvejais:</w:t>
      </w:r>
    </w:p>
    <w:p w14:paraId="1E4287E0" w14:textId="3A2FBA3D"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Calibri" w:hAnsi="Times New Roman"/>
          <w:color w:val="auto"/>
          <w:szCs w:val="22"/>
        </w:rPr>
        <w:tab/>
        <w:t>4</w:t>
      </w:r>
      <w:r w:rsidR="00757B90">
        <w:rPr>
          <w:rFonts w:ascii="Times New Roman" w:eastAsia="Calibri" w:hAnsi="Times New Roman"/>
          <w:color w:val="auto"/>
          <w:szCs w:val="22"/>
        </w:rPr>
        <w:t>2</w:t>
      </w:r>
      <w:r w:rsidRPr="000066EC">
        <w:rPr>
          <w:rFonts w:ascii="Times New Roman" w:eastAsia="Calibri" w:hAnsi="Times New Roman"/>
          <w:color w:val="auto"/>
          <w:szCs w:val="22"/>
        </w:rPr>
        <w:t xml:space="preserve">.1. Jei </w:t>
      </w:r>
      <w:r w:rsidRPr="000066EC">
        <w:rPr>
          <w:rFonts w:ascii="Times New Roman" w:eastAsia="Times New Roman" w:hAnsi="Times New Roman" w:cs="Calibri"/>
          <w:color w:val="auto"/>
          <w:szCs w:val="22"/>
        </w:rPr>
        <w:t xml:space="preserve"> Sutartis nutraukiama prieš Sutarties įvykdymo terminą dėl Rangovo kaltės.</w:t>
      </w:r>
    </w:p>
    <w:p w14:paraId="79635432" w14:textId="6804BC1C"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Calibri"/>
          <w:color w:val="auto"/>
          <w:szCs w:val="22"/>
        </w:rPr>
        <w:tab/>
        <w:t>4</w:t>
      </w:r>
      <w:r w:rsidR="00757B90">
        <w:rPr>
          <w:rFonts w:ascii="Times New Roman" w:eastAsia="Times New Roman" w:hAnsi="Times New Roman" w:cs="Calibri"/>
          <w:color w:val="auto"/>
          <w:szCs w:val="22"/>
        </w:rPr>
        <w:t>2</w:t>
      </w:r>
      <w:r w:rsidRPr="000066EC">
        <w:rPr>
          <w:rFonts w:ascii="Times New Roman" w:eastAsia="Times New Roman" w:hAnsi="Times New Roman" w:cs="Calibri"/>
          <w:color w:val="auto"/>
          <w:szCs w:val="22"/>
        </w:rPr>
        <w:t>.2. Jei Rangovas pažeidžia šalių suderintą Darbų atlikimo terminą</w:t>
      </w:r>
      <w:r w:rsidR="0089309B">
        <w:rPr>
          <w:rFonts w:ascii="Times New Roman" w:eastAsia="Times New Roman" w:hAnsi="Times New Roman" w:cs="Calibri"/>
          <w:color w:val="auto"/>
          <w:szCs w:val="22"/>
        </w:rPr>
        <w:t xml:space="preserve"> </w:t>
      </w:r>
      <w:r w:rsidR="00D40FF6">
        <w:rPr>
          <w:rFonts w:ascii="Times New Roman" w:eastAsia="Times New Roman" w:hAnsi="Times New Roman" w:cs="Calibri"/>
          <w:color w:val="auto"/>
          <w:szCs w:val="22"/>
        </w:rPr>
        <w:t>ir dėl to</w:t>
      </w:r>
      <w:r w:rsidRPr="000066EC">
        <w:rPr>
          <w:rFonts w:ascii="Times New Roman" w:eastAsia="Times New Roman" w:hAnsi="Times New Roman" w:cs="Calibri"/>
          <w:color w:val="auto"/>
          <w:szCs w:val="22"/>
        </w:rPr>
        <w:t xml:space="preserve"> </w:t>
      </w:r>
      <w:r w:rsidR="00D40FF6">
        <w:rPr>
          <w:rFonts w:ascii="Times New Roman" w:eastAsia="Times New Roman" w:hAnsi="Times New Roman" w:cs="Calibri"/>
          <w:color w:val="auto"/>
          <w:szCs w:val="22"/>
        </w:rPr>
        <w:t>S</w:t>
      </w:r>
      <w:r w:rsidR="00D40FF6" w:rsidRPr="000066EC">
        <w:rPr>
          <w:rFonts w:ascii="Times New Roman" w:eastAsia="Times New Roman" w:hAnsi="Times New Roman" w:cs="Calibri"/>
          <w:color w:val="auto"/>
          <w:szCs w:val="22"/>
        </w:rPr>
        <w:t xml:space="preserve">utartis </w:t>
      </w:r>
      <w:r w:rsidRPr="000066EC">
        <w:rPr>
          <w:rFonts w:ascii="Times New Roman" w:eastAsia="Times New Roman" w:hAnsi="Times New Roman" w:cs="Calibri"/>
          <w:color w:val="auto"/>
          <w:szCs w:val="22"/>
        </w:rPr>
        <w:t>yra nutraukiama.</w:t>
      </w:r>
    </w:p>
    <w:p w14:paraId="72A1E85D" w14:textId="68A98451" w:rsidR="000066EC" w:rsidRPr="000066EC" w:rsidRDefault="000066EC" w:rsidP="000066EC">
      <w:pPr>
        <w:tabs>
          <w:tab w:val="left" w:pos="737"/>
        </w:tabs>
        <w:jc w:val="both"/>
        <w:rPr>
          <w:rFonts w:ascii="Times New Roman" w:eastAsia="Times New Roman" w:hAnsi="Times New Roman" w:cs="Tahoma"/>
          <w:bCs/>
          <w:color w:val="auto"/>
          <w:szCs w:val="20"/>
        </w:rPr>
      </w:pPr>
      <w:r w:rsidRPr="0089309B">
        <w:rPr>
          <w:rFonts w:ascii="Times New Roman" w:eastAsia="Times New Roman" w:hAnsi="Times New Roman" w:cs="Calibri"/>
          <w:b/>
          <w:color w:val="auto"/>
          <w:szCs w:val="22"/>
        </w:rPr>
        <w:tab/>
        <w:t>4</w:t>
      </w:r>
      <w:r w:rsidR="00757B90">
        <w:rPr>
          <w:rFonts w:ascii="Times New Roman" w:eastAsia="Times New Roman" w:hAnsi="Times New Roman" w:cs="Calibri"/>
          <w:b/>
          <w:color w:val="auto"/>
          <w:szCs w:val="22"/>
        </w:rPr>
        <w:t>3</w:t>
      </w:r>
      <w:r w:rsidRPr="0089309B">
        <w:rPr>
          <w:rFonts w:ascii="Times New Roman" w:eastAsia="Times New Roman" w:hAnsi="Times New Roman" w:cs="Calibri"/>
          <w:b/>
          <w:color w:val="auto"/>
          <w:szCs w:val="22"/>
        </w:rPr>
        <w:t xml:space="preserve">. </w:t>
      </w:r>
      <w:r w:rsidRPr="000066EC">
        <w:rPr>
          <w:rFonts w:ascii="Times New Roman" w:eastAsia="Times New Roman" w:hAnsi="Times New Roman" w:cs="Calibri"/>
          <w:b/>
          <w:color w:val="auto"/>
          <w:szCs w:val="22"/>
          <w:u w:val="single"/>
        </w:rPr>
        <w:t>Sutarties įvykdymo daliniu užtikrinimu Užsakovas  turi teisę pasinaudoti</w:t>
      </w:r>
      <w:r w:rsidRPr="000066EC">
        <w:rPr>
          <w:rFonts w:ascii="Times New Roman" w:eastAsia="Times New Roman" w:hAnsi="Times New Roman" w:cs="Calibri"/>
          <w:color w:val="auto"/>
          <w:szCs w:val="22"/>
        </w:rPr>
        <w:t>:</w:t>
      </w:r>
    </w:p>
    <w:p w14:paraId="485C2EB2" w14:textId="7C3681FA"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Calibri" w:hAnsi="Times New Roman"/>
          <w:color w:val="auto"/>
          <w:szCs w:val="22"/>
        </w:rPr>
        <w:tab/>
        <w:t>4</w:t>
      </w:r>
      <w:r w:rsidR="00757B90">
        <w:rPr>
          <w:rFonts w:ascii="Times New Roman" w:eastAsia="Calibri" w:hAnsi="Times New Roman"/>
          <w:color w:val="auto"/>
          <w:szCs w:val="22"/>
        </w:rPr>
        <w:t>3</w:t>
      </w:r>
      <w:r w:rsidRPr="000066EC">
        <w:rPr>
          <w:rFonts w:ascii="Times New Roman" w:eastAsia="Calibri" w:hAnsi="Times New Roman"/>
          <w:color w:val="auto"/>
          <w:szCs w:val="22"/>
        </w:rPr>
        <w:t xml:space="preserve">.1. Jei Rangovas neištaiso defektų ir neatlygina nuostolių, kuriuos Užsakovas  patiria </w:t>
      </w:r>
      <w:r w:rsidR="00D40FF6">
        <w:rPr>
          <w:rFonts w:ascii="Times New Roman" w:eastAsia="Calibri" w:hAnsi="Times New Roman"/>
          <w:color w:val="auto"/>
          <w:szCs w:val="22"/>
        </w:rPr>
        <w:t xml:space="preserve">savo </w:t>
      </w:r>
      <w:r w:rsidR="00D40FF6">
        <w:rPr>
          <w:rFonts w:ascii="Times New Roman" w:eastAsia="Calibri" w:hAnsi="Times New Roman"/>
          <w:color w:val="auto"/>
          <w:szCs w:val="22"/>
        </w:rPr>
        <w:lastRenderedPageBreak/>
        <w:t>jėgomis</w:t>
      </w:r>
      <w:r w:rsidR="00D40FF6" w:rsidRPr="000066EC">
        <w:rPr>
          <w:rFonts w:ascii="Times New Roman" w:eastAsia="Calibri" w:hAnsi="Times New Roman"/>
          <w:color w:val="auto"/>
          <w:szCs w:val="22"/>
        </w:rPr>
        <w:t xml:space="preserve"> </w:t>
      </w:r>
      <w:r w:rsidRPr="000066EC">
        <w:rPr>
          <w:rFonts w:ascii="Times New Roman" w:eastAsia="Calibri" w:hAnsi="Times New Roman"/>
          <w:color w:val="auto"/>
          <w:szCs w:val="22"/>
        </w:rPr>
        <w:t xml:space="preserve">ištaisydamas defektus ar jais sukeltą žalą, Užsakovas turi teisę pasinaudoti </w:t>
      </w:r>
      <w:r w:rsidR="00D40FF6">
        <w:rPr>
          <w:rFonts w:ascii="Times New Roman" w:eastAsia="Calibri" w:hAnsi="Times New Roman"/>
          <w:color w:val="auto"/>
          <w:szCs w:val="22"/>
        </w:rPr>
        <w:t>S</w:t>
      </w:r>
      <w:r w:rsidRPr="000066EC">
        <w:rPr>
          <w:rFonts w:ascii="Times New Roman" w:eastAsia="Calibri" w:hAnsi="Times New Roman"/>
          <w:color w:val="auto"/>
          <w:szCs w:val="22"/>
        </w:rPr>
        <w:t>utarties užtikrinimo dalimi, lygia Užsakovo patirtoms išlaidoms, taisant defektus ir sukeltą žalą;</w:t>
      </w:r>
    </w:p>
    <w:p w14:paraId="137846B2" w14:textId="7EB60919"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Calibri" w:hAnsi="Times New Roman"/>
          <w:color w:val="auto"/>
          <w:szCs w:val="22"/>
        </w:rPr>
        <w:tab/>
        <w:t>4</w:t>
      </w:r>
      <w:r w:rsidR="00757B90">
        <w:rPr>
          <w:rFonts w:ascii="Times New Roman" w:eastAsia="Calibri" w:hAnsi="Times New Roman"/>
          <w:color w:val="auto"/>
          <w:szCs w:val="22"/>
        </w:rPr>
        <w:t>3</w:t>
      </w:r>
      <w:r w:rsidRPr="000066EC">
        <w:rPr>
          <w:rFonts w:ascii="Times New Roman" w:eastAsia="Calibri" w:hAnsi="Times New Roman"/>
          <w:color w:val="auto"/>
          <w:szCs w:val="22"/>
        </w:rPr>
        <w:t>.2. Jei Rangovas nesumoka netesybų (delspinigių), numatytų už sutartinių įsipareigojimų nevykdymą, Užsakovas turi teisę pasinaudoti sutarties įvykdymo užtikrinimu tokio dydžio kiek sudaro Rangovo nesumokėtos netesybos jeigu  jų neįmanoma išskaičiuoti iš Rangovui mokėtinų sumų;</w:t>
      </w:r>
    </w:p>
    <w:p w14:paraId="083CE0F3" w14:textId="01B7FD46"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Calibri" w:hAnsi="Times New Roman"/>
          <w:color w:val="auto"/>
          <w:szCs w:val="22"/>
        </w:rPr>
        <w:tab/>
        <w:t>4</w:t>
      </w:r>
      <w:r w:rsidR="00757B90">
        <w:rPr>
          <w:rFonts w:ascii="Times New Roman" w:eastAsia="Calibri" w:hAnsi="Times New Roman"/>
          <w:color w:val="auto"/>
          <w:szCs w:val="22"/>
        </w:rPr>
        <w:t>3</w:t>
      </w:r>
      <w:r w:rsidRPr="000066EC">
        <w:rPr>
          <w:rFonts w:ascii="Times New Roman" w:eastAsia="Calibri" w:hAnsi="Times New Roman"/>
          <w:color w:val="auto"/>
          <w:szCs w:val="22"/>
        </w:rPr>
        <w:t xml:space="preserve">.3.  Jeigu Užsakovas pasinaudoja Sutarties įvykdymo užtikrinimu arba jo dalimi, Rangovas, siekdamas toliau vykdyti Sutartinius  įsipareigojimus, per 10 (dešimt) darbo dienų privalo Užsakovui pateikti naują Sutarties įvykdymo užtikrinimą to paties dydžio sumai. Rangovui neįvykdžius šio įsipareigojimo, Užsakovas turi teisę vienašališkai nutraukti sutartį, įspėjęs Rangovą prieš 5 </w:t>
      </w:r>
      <w:r w:rsidR="00934042">
        <w:rPr>
          <w:rFonts w:ascii="Times New Roman" w:eastAsia="Calibri" w:hAnsi="Times New Roman"/>
          <w:color w:val="auto"/>
          <w:szCs w:val="22"/>
        </w:rPr>
        <w:t xml:space="preserve">(penkias) </w:t>
      </w:r>
      <w:r w:rsidRPr="000066EC">
        <w:rPr>
          <w:rFonts w:ascii="Times New Roman" w:eastAsia="Calibri" w:hAnsi="Times New Roman"/>
          <w:color w:val="auto"/>
          <w:szCs w:val="22"/>
        </w:rPr>
        <w:t>darbo dienas;</w:t>
      </w:r>
    </w:p>
    <w:p w14:paraId="228E8C4B" w14:textId="542BDFC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4</w:t>
      </w:r>
      <w:r w:rsidR="00757B90">
        <w:rPr>
          <w:rFonts w:ascii="Times New Roman" w:eastAsia="Times New Roman" w:hAnsi="Times New Roman" w:cs="Tahoma"/>
          <w:bCs/>
          <w:color w:val="auto"/>
          <w:szCs w:val="20"/>
        </w:rPr>
        <w:t>3</w:t>
      </w:r>
      <w:r w:rsidRPr="000066EC">
        <w:rPr>
          <w:rFonts w:ascii="Times New Roman" w:eastAsia="Times New Roman" w:hAnsi="Times New Roman" w:cs="Tahoma"/>
          <w:bCs/>
          <w:color w:val="auto"/>
          <w:szCs w:val="20"/>
        </w:rPr>
        <w:t>.</w:t>
      </w:r>
      <w:r w:rsidR="00C75080">
        <w:rPr>
          <w:rFonts w:ascii="Times New Roman" w:eastAsia="Times New Roman" w:hAnsi="Times New Roman" w:cs="Tahoma"/>
          <w:bCs/>
          <w:color w:val="auto"/>
          <w:szCs w:val="20"/>
        </w:rPr>
        <w:t>4</w:t>
      </w:r>
      <w:r w:rsidRPr="000066EC">
        <w:rPr>
          <w:rFonts w:ascii="Times New Roman" w:eastAsia="Times New Roman" w:hAnsi="Times New Roman" w:cs="Tahoma"/>
          <w:bCs/>
          <w:color w:val="auto"/>
          <w:szCs w:val="20"/>
        </w:rPr>
        <w:t>. Jei Sutarties vykdymo metu užtikrinimą išdavęs juridinis asmuo negali įvykdyti savo įsipareigojimų, Užsakovas raštu turi pareikalauti Rangovo per 10</w:t>
      </w:r>
      <w:r w:rsidR="00934042">
        <w:rPr>
          <w:rFonts w:ascii="Times New Roman" w:eastAsia="Times New Roman" w:hAnsi="Times New Roman" w:cs="Tahoma"/>
          <w:bCs/>
          <w:color w:val="auto"/>
          <w:szCs w:val="20"/>
        </w:rPr>
        <w:t xml:space="preserve"> (dešimt)</w:t>
      </w:r>
      <w:r w:rsidRPr="000066EC">
        <w:rPr>
          <w:rFonts w:ascii="Times New Roman" w:eastAsia="Times New Roman" w:hAnsi="Times New Roman" w:cs="Tahoma"/>
          <w:bCs/>
          <w:color w:val="auto"/>
          <w:szCs w:val="20"/>
        </w:rPr>
        <w:t xml:space="preserve"> dienų pateikti naują užtikrinimą.</w:t>
      </w:r>
    </w:p>
    <w:p w14:paraId="51A8CDB2" w14:textId="2982A8C6"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4</w:t>
      </w:r>
      <w:r w:rsidR="00757B90">
        <w:rPr>
          <w:rFonts w:ascii="Times New Roman" w:eastAsia="Times New Roman" w:hAnsi="Times New Roman" w:cs="Tahoma"/>
          <w:bCs/>
          <w:color w:val="auto"/>
          <w:szCs w:val="20"/>
        </w:rPr>
        <w:t>4</w:t>
      </w:r>
      <w:r w:rsidRPr="000066EC">
        <w:rPr>
          <w:rFonts w:ascii="Times New Roman" w:eastAsia="Times New Roman" w:hAnsi="Times New Roman" w:cs="Tahoma"/>
          <w:bCs/>
          <w:color w:val="auto"/>
          <w:szCs w:val="20"/>
        </w:rPr>
        <w:t xml:space="preserve">. Sutarties įvykdymo užtikrinimas grąžinamas Rangovui po Statybos užbaigimo dokumento pasirašymo per 10 </w:t>
      </w:r>
      <w:r w:rsidR="00934042">
        <w:rPr>
          <w:rFonts w:ascii="Times New Roman" w:eastAsia="Times New Roman" w:hAnsi="Times New Roman" w:cs="Tahoma"/>
          <w:bCs/>
          <w:color w:val="auto"/>
          <w:szCs w:val="20"/>
        </w:rPr>
        <w:t xml:space="preserve">(dešimt) </w:t>
      </w:r>
      <w:r w:rsidRPr="000066EC">
        <w:rPr>
          <w:rFonts w:ascii="Times New Roman" w:eastAsia="Times New Roman" w:hAnsi="Times New Roman" w:cs="Tahoma"/>
          <w:bCs/>
          <w:color w:val="auto"/>
          <w:szCs w:val="20"/>
        </w:rPr>
        <w:t>dienų nuo raštiško Rangovo prašymo gavimo dienos.</w:t>
      </w:r>
    </w:p>
    <w:p w14:paraId="53E80532" w14:textId="77777777" w:rsidR="000066EC" w:rsidRPr="000066EC" w:rsidRDefault="000066EC" w:rsidP="000066EC">
      <w:pPr>
        <w:tabs>
          <w:tab w:val="left" w:pos="737"/>
        </w:tabs>
        <w:spacing w:line="200" w:lineRule="atLeast"/>
        <w:ind w:left="720"/>
        <w:contextualSpacing/>
        <w:jc w:val="both"/>
        <w:rPr>
          <w:rFonts w:ascii="Times New Roman" w:eastAsia="Times New Roman" w:hAnsi="Times New Roman" w:cs="Tahoma"/>
          <w:b/>
          <w:bCs/>
          <w:color w:val="auto"/>
          <w:szCs w:val="20"/>
        </w:rPr>
      </w:pPr>
    </w:p>
    <w:p w14:paraId="071C3FB6" w14:textId="77777777" w:rsidR="000066EC" w:rsidRPr="000066EC" w:rsidRDefault="000066EC" w:rsidP="000066EC">
      <w:pPr>
        <w:tabs>
          <w:tab w:val="left" w:pos="737"/>
        </w:tabs>
        <w:jc w:val="center"/>
        <w:rPr>
          <w:rFonts w:ascii="Times New Roman" w:eastAsia="Times New Roman" w:hAnsi="Times New Roman" w:cs="Tahoma"/>
          <w:bCs/>
          <w:color w:val="auto"/>
          <w:szCs w:val="20"/>
        </w:rPr>
      </w:pPr>
      <w:r w:rsidRPr="000066EC">
        <w:rPr>
          <w:rFonts w:ascii="Times New Roman" w:eastAsia="Times New Roman" w:hAnsi="Times New Roman" w:cs="Tahoma"/>
          <w:b/>
          <w:bCs/>
          <w:color w:val="auto"/>
          <w:szCs w:val="20"/>
        </w:rPr>
        <w:t>VIII. ATSAKOMYBĖ UŽ DEFEKTUS, GARANTIJOS</w:t>
      </w:r>
    </w:p>
    <w:p w14:paraId="61C4D5D9" w14:textId="2B66795E"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4</w:t>
      </w:r>
      <w:r w:rsidR="00757B90">
        <w:rPr>
          <w:rFonts w:ascii="Times New Roman" w:eastAsia="Times New Roman" w:hAnsi="Times New Roman" w:cs="Tahoma"/>
          <w:bCs/>
          <w:color w:val="auto"/>
          <w:szCs w:val="20"/>
        </w:rPr>
        <w:t>5</w:t>
      </w:r>
      <w:r w:rsidRPr="000066EC">
        <w:rPr>
          <w:rFonts w:ascii="Times New Roman" w:eastAsia="Times New Roman" w:hAnsi="Times New Roman" w:cs="Tahoma"/>
          <w:bCs/>
          <w:color w:val="auto"/>
          <w:szCs w:val="20"/>
        </w:rPr>
        <w:t>. Šalių atsakomybė nustatoma pagal galiojančius Lietuvos Respublikos teisės aktus ir šią Sutartį. Šalys įsipareigoja tinkamai vykdyti Sutartimi prisiimtus įsipareigojimus ir susilaikyti nuo bet kokių veiksmų, kuriais galėtų padaryti žalos viena kitai ir apsunkintų kitos Šalies prisiimtų įsipareigojimų vykdymą.</w:t>
      </w:r>
    </w:p>
    <w:p w14:paraId="574CD087" w14:textId="705A47F7" w:rsidR="000066EC" w:rsidRPr="000066EC" w:rsidRDefault="000066EC" w:rsidP="000066EC">
      <w:pPr>
        <w:tabs>
          <w:tab w:val="left" w:pos="737"/>
        </w:tabs>
        <w:jc w:val="both"/>
        <w:rPr>
          <w:rFonts w:ascii="Times New Roman" w:eastAsia="Lucida Sans Unicode" w:hAnsi="Times New Roman"/>
          <w:color w:val="auto"/>
          <w:szCs w:val="20"/>
        </w:rPr>
      </w:pPr>
      <w:r w:rsidRPr="000066EC">
        <w:rPr>
          <w:rFonts w:ascii="Times New Roman" w:eastAsia="Lucida Sans Unicode" w:hAnsi="Times New Roman" w:cs="Tahoma"/>
          <w:color w:val="auto"/>
          <w:szCs w:val="20"/>
        </w:rPr>
        <w:tab/>
        <w:t>4</w:t>
      </w:r>
      <w:r w:rsidR="00757B90">
        <w:rPr>
          <w:rFonts w:ascii="Times New Roman" w:eastAsia="Lucida Sans Unicode" w:hAnsi="Times New Roman" w:cs="Tahoma"/>
          <w:color w:val="auto"/>
          <w:szCs w:val="20"/>
        </w:rPr>
        <w:t>6</w:t>
      </w:r>
      <w:r w:rsidRPr="000066EC">
        <w:rPr>
          <w:rFonts w:ascii="Times New Roman" w:eastAsia="Lucida Sans Unicode" w:hAnsi="Times New Roman" w:cs="Tahoma"/>
          <w:color w:val="auto"/>
          <w:szCs w:val="20"/>
        </w:rPr>
        <w:t xml:space="preserve">. Rangovas  atlikęs Darbus įsipareigoja Užsakovui  atliktiems Darbams suteikti 5 (penkeri) metų  garantiją  skaičiuojant nuo apšvietimo įrengimo darbų perdavimo-priėmimo akto pasirašymo dienos </w:t>
      </w:r>
    </w:p>
    <w:p w14:paraId="38E8BE0F" w14:textId="3E17C436"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4</w:t>
      </w:r>
      <w:r w:rsidR="00757B90">
        <w:rPr>
          <w:rFonts w:ascii="Times New Roman" w:eastAsia="Times New Roman" w:hAnsi="Times New Roman" w:cs="Tahoma"/>
          <w:bCs/>
          <w:color w:val="auto"/>
          <w:szCs w:val="20"/>
        </w:rPr>
        <w:t>7</w:t>
      </w:r>
      <w:r w:rsidRPr="000066EC">
        <w:rPr>
          <w:rFonts w:ascii="Times New Roman" w:eastAsia="Times New Roman" w:hAnsi="Times New Roman" w:cs="Tahoma"/>
          <w:bCs/>
          <w:color w:val="auto"/>
          <w:szCs w:val="20"/>
        </w:rPr>
        <w:t xml:space="preserve">. Rangovas garantuoja, kad apšvietimo įrengimo atlikti </w:t>
      </w:r>
      <w:r w:rsidR="00934042">
        <w:rPr>
          <w:rFonts w:ascii="Times New Roman" w:eastAsia="Times New Roman" w:hAnsi="Times New Roman" w:cs="Tahoma"/>
          <w:bCs/>
          <w:color w:val="auto"/>
          <w:szCs w:val="20"/>
        </w:rPr>
        <w:t>D</w:t>
      </w:r>
      <w:r w:rsidR="00934042" w:rsidRPr="000066EC">
        <w:rPr>
          <w:rFonts w:ascii="Times New Roman" w:eastAsia="Times New Roman" w:hAnsi="Times New Roman" w:cs="Tahoma"/>
          <w:bCs/>
          <w:color w:val="auto"/>
          <w:szCs w:val="20"/>
        </w:rPr>
        <w:t xml:space="preserve">arbai </w:t>
      </w:r>
      <w:r w:rsidRPr="000066EC">
        <w:rPr>
          <w:rFonts w:ascii="Times New Roman" w:eastAsia="Times New Roman" w:hAnsi="Times New Roman" w:cs="Tahoma"/>
          <w:bCs/>
          <w:color w:val="auto"/>
          <w:szCs w:val="20"/>
        </w:rPr>
        <w:t xml:space="preserve">atitiks </w:t>
      </w:r>
      <w:r w:rsidRPr="000066EC">
        <w:rPr>
          <w:rFonts w:ascii="Times New Roman" w:eastAsia="Times New Roman" w:hAnsi="Times New Roman"/>
          <w:bCs/>
          <w:color w:val="auto"/>
          <w:kern w:val="2"/>
          <w:lang w:eastAsia="zh-CN"/>
        </w:rPr>
        <w:t>paprastojo remonto darbų apraše</w:t>
      </w:r>
      <w:r w:rsidRPr="000066EC">
        <w:rPr>
          <w:rFonts w:ascii="Times New Roman" w:eastAsia="Times New Roman" w:hAnsi="Times New Roman" w:cs="Tahoma"/>
          <w:bCs/>
          <w:color w:val="auto"/>
          <w:szCs w:val="20"/>
        </w:rPr>
        <w:t xml:space="preserve"> numatytas savybes, normatyvinių statybos dokumentų ir kitų teisės aktų reikalavimus, jie bus atlikti be klaidų, kurios panaikintų ar sumažintų atliktų </w:t>
      </w:r>
      <w:r w:rsidR="00934042">
        <w:rPr>
          <w:rFonts w:ascii="Times New Roman" w:eastAsia="Times New Roman" w:hAnsi="Times New Roman" w:cs="Tahoma"/>
          <w:bCs/>
          <w:color w:val="auto"/>
          <w:szCs w:val="20"/>
        </w:rPr>
        <w:t>D</w:t>
      </w:r>
      <w:r w:rsidR="00934042" w:rsidRPr="000066EC">
        <w:rPr>
          <w:rFonts w:ascii="Times New Roman" w:eastAsia="Times New Roman" w:hAnsi="Times New Roman" w:cs="Tahoma"/>
          <w:bCs/>
          <w:color w:val="auto"/>
          <w:szCs w:val="20"/>
        </w:rPr>
        <w:t xml:space="preserve">arbų </w:t>
      </w:r>
      <w:r w:rsidRPr="000066EC">
        <w:rPr>
          <w:rFonts w:ascii="Times New Roman" w:eastAsia="Times New Roman" w:hAnsi="Times New Roman" w:cs="Tahoma"/>
          <w:bCs/>
          <w:color w:val="auto"/>
          <w:szCs w:val="20"/>
        </w:rPr>
        <w:t>vertę.</w:t>
      </w:r>
    </w:p>
    <w:p w14:paraId="53D01852" w14:textId="14EE35EA"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4</w:t>
      </w:r>
      <w:r w:rsidR="00757B90">
        <w:rPr>
          <w:rFonts w:ascii="Times New Roman" w:eastAsia="Times New Roman" w:hAnsi="Times New Roman" w:cs="Tahoma"/>
          <w:bCs/>
          <w:color w:val="auto"/>
          <w:szCs w:val="20"/>
        </w:rPr>
        <w:t>8</w:t>
      </w:r>
      <w:r w:rsidRPr="000066EC">
        <w:rPr>
          <w:rFonts w:ascii="Times New Roman" w:eastAsia="Times New Roman" w:hAnsi="Times New Roman" w:cs="Tahoma"/>
          <w:bCs/>
          <w:color w:val="auto"/>
          <w:szCs w:val="20"/>
        </w:rPr>
        <w:t xml:space="preserve">.  Rangovas Lietuvos Respublikos civilinio kodekso nustatyta tvarka garantiniu laikotarpiu atsako už išaiškėjusius atliktų </w:t>
      </w:r>
      <w:r w:rsidR="00934042">
        <w:rPr>
          <w:rFonts w:ascii="Times New Roman" w:eastAsia="Times New Roman" w:hAnsi="Times New Roman" w:cs="Tahoma"/>
          <w:bCs/>
          <w:color w:val="auto"/>
          <w:szCs w:val="20"/>
        </w:rPr>
        <w:t>D</w:t>
      </w:r>
      <w:r w:rsidR="00934042" w:rsidRPr="000066EC">
        <w:rPr>
          <w:rFonts w:ascii="Times New Roman" w:eastAsia="Times New Roman" w:hAnsi="Times New Roman" w:cs="Tahoma"/>
          <w:bCs/>
          <w:color w:val="auto"/>
          <w:szCs w:val="20"/>
        </w:rPr>
        <w:t xml:space="preserve">arbų </w:t>
      </w:r>
      <w:r w:rsidRPr="000066EC">
        <w:rPr>
          <w:rFonts w:ascii="Times New Roman" w:eastAsia="Times New Roman" w:hAnsi="Times New Roman" w:cs="Tahoma"/>
          <w:bCs/>
          <w:color w:val="auto"/>
          <w:szCs w:val="20"/>
        </w:rPr>
        <w:t xml:space="preserve">defektus. Garantinio laikotarpio metu išryškėję </w:t>
      </w:r>
      <w:r w:rsidR="00934042">
        <w:rPr>
          <w:rFonts w:ascii="Times New Roman" w:eastAsia="Times New Roman" w:hAnsi="Times New Roman" w:cs="Tahoma"/>
          <w:bCs/>
          <w:color w:val="auto"/>
          <w:szCs w:val="20"/>
        </w:rPr>
        <w:t>D</w:t>
      </w:r>
      <w:r w:rsidR="00934042" w:rsidRPr="000066EC">
        <w:rPr>
          <w:rFonts w:ascii="Times New Roman" w:eastAsia="Times New Roman" w:hAnsi="Times New Roman" w:cs="Tahoma"/>
          <w:bCs/>
          <w:color w:val="auto"/>
          <w:szCs w:val="20"/>
        </w:rPr>
        <w:t xml:space="preserve">arbų </w:t>
      </w:r>
      <w:r w:rsidRPr="000066EC">
        <w:rPr>
          <w:rFonts w:ascii="Times New Roman" w:eastAsia="Times New Roman" w:hAnsi="Times New Roman" w:cs="Tahoma"/>
          <w:bCs/>
          <w:color w:val="auto"/>
          <w:szCs w:val="20"/>
        </w:rPr>
        <w:t>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Rangovas per nustatytą terminą neištaiso nustatytų defektų, Rangovas privalo atlyginti visus nuostolius, kuriuos patiria Užsakovas, ištaisydamas defektą ir atitaisydamas žalą, įskaitant Užsakovo kaštus ieškant kito Rangovo ir pan.</w:t>
      </w:r>
    </w:p>
    <w:p w14:paraId="7141D794" w14:textId="692D5E0E"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4</w:t>
      </w:r>
      <w:r w:rsidR="00757B90">
        <w:rPr>
          <w:rFonts w:ascii="Times New Roman" w:eastAsia="Times New Roman" w:hAnsi="Times New Roman" w:cs="Tahoma"/>
          <w:bCs/>
          <w:color w:val="auto"/>
          <w:szCs w:val="20"/>
        </w:rPr>
        <w:t>9</w:t>
      </w:r>
      <w:r w:rsidRPr="000066EC">
        <w:rPr>
          <w:rFonts w:ascii="Times New Roman" w:eastAsia="Times New Roman" w:hAnsi="Times New Roman" w:cs="Tahoma"/>
          <w:bCs/>
          <w:color w:val="auto"/>
          <w:szCs w:val="20"/>
        </w:rPr>
        <w:t>. 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w:t>
      </w:r>
    </w:p>
    <w:p w14:paraId="05F84826" w14:textId="68E84A62"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r>
      <w:r w:rsidR="00757B90">
        <w:rPr>
          <w:rFonts w:ascii="Times New Roman" w:eastAsia="Times New Roman" w:hAnsi="Times New Roman" w:cs="Tahoma"/>
          <w:bCs/>
          <w:color w:val="auto"/>
          <w:szCs w:val="20"/>
        </w:rPr>
        <w:t>50</w:t>
      </w:r>
      <w:r w:rsidRPr="000066EC">
        <w:rPr>
          <w:rFonts w:ascii="Times New Roman" w:eastAsia="Times New Roman" w:hAnsi="Times New Roman" w:cs="Tahoma"/>
          <w:bCs/>
          <w:color w:val="auto"/>
          <w:szCs w:val="20"/>
        </w:rPr>
        <w:t>. Užsakovas, nustatęs Darbų trūkumus ar kitokius nukrypimus nuo Sutarties po Darbų perdavimo-priėmimo, jei tie trūkumai ar nukrypimai negalėjo būti nustatyti perimant Darbus (paslėpti trūkumai arba atsiradę statinio garantinio naudojimo metu), taip pat jei jie buvo Rangovo tyčia paslėpti, privalo apie juos raštu pranešti Rangovui.</w:t>
      </w:r>
    </w:p>
    <w:p w14:paraId="20F48531" w14:textId="2204CB59"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5</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 Užsakovas, nesant apmokėjimo sulaikymo pagrindų, uždelsęs laiku atsiskaityti už atliktus Darbus, Rangovo reikalavimu moka 0,02 proc. delspinigius nuo laiku neapmokėtos sumos už kiekvieną vėlavimo dieną.</w:t>
      </w:r>
    </w:p>
    <w:p w14:paraId="5FA662CB" w14:textId="085F7EEE"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lastRenderedPageBreak/>
        <w:tab/>
        <w:t>5</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Jei Rangovas dėl savo kaltės neatlieka Darbų Sutartyje nustatytu terminu ir nepateikia Užsakovui pagrįstų įrodymų, pateisinančių Darbų vėlavimą, Užsakovas turi teisę be oficialaus įspėjimo ir nesumažindamas kitų savo teisių gynimo būdų pradėti skaičiuoti 0,02 proc. dydžio delspinigius nuo Sutarties kainos už kiekvieną vėlavimo dieną.</w:t>
      </w:r>
    </w:p>
    <w:p w14:paraId="0D28F638" w14:textId="1A055F65"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5</w:t>
      </w:r>
      <w:r w:rsidR="00757B90">
        <w:rPr>
          <w:rFonts w:ascii="Times New Roman" w:eastAsia="Times New Roman" w:hAnsi="Times New Roman" w:cs="Tahoma"/>
          <w:bCs/>
          <w:color w:val="auto"/>
          <w:szCs w:val="20"/>
        </w:rPr>
        <w:t>3</w:t>
      </w:r>
      <w:r w:rsidRPr="000066EC">
        <w:rPr>
          <w:rFonts w:ascii="Times New Roman" w:eastAsia="Times New Roman" w:hAnsi="Times New Roman" w:cs="Tahoma"/>
          <w:bCs/>
          <w:color w:val="auto"/>
          <w:szCs w:val="20"/>
        </w:rPr>
        <w:t>. Rangovas, per susitarime su Užsakovu ar Užsakovo nurodyme nustatytą terminą nepašalinęs atliktų Darbų defektų, trūkumų ir (ar) netikslumų, Užsakovo reikalavimu moka 0,02 proc. delspinigius už kiekvieną pavėluotą dieną nuo Sutarties kainos iki bus ištaisyti defektai, trūkumai ir (ar) netikslumai bei atlyginti Užsakovui dėl to patirtus nuostolius, kurių nepadengia minėtos netesybos.</w:t>
      </w:r>
    </w:p>
    <w:p w14:paraId="777A681B" w14:textId="2D3083AB"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5</w:t>
      </w:r>
      <w:r w:rsidR="00757B90">
        <w:rPr>
          <w:rFonts w:ascii="Times New Roman" w:eastAsia="Times New Roman" w:hAnsi="Times New Roman" w:cs="Tahoma"/>
          <w:bCs/>
          <w:color w:val="auto"/>
          <w:szCs w:val="20"/>
        </w:rPr>
        <w:t>4</w:t>
      </w:r>
      <w:r w:rsidRPr="000066EC">
        <w:rPr>
          <w:rFonts w:ascii="Times New Roman" w:eastAsia="Times New Roman" w:hAnsi="Times New Roman" w:cs="Tahoma"/>
          <w:bCs/>
          <w:color w:val="auto"/>
          <w:szCs w:val="20"/>
        </w:rPr>
        <w:t xml:space="preserve">. Sutarties </w:t>
      </w:r>
      <w:r w:rsidR="00D3166E">
        <w:rPr>
          <w:rFonts w:ascii="Times New Roman" w:eastAsia="Times New Roman" w:hAnsi="Times New Roman" w:cs="Tahoma"/>
          <w:bCs/>
          <w:color w:val="auto"/>
          <w:szCs w:val="20"/>
          <w:lang w:val="en-US"/>
        </w:rPr>
        <w:t>5</w:t>
      </w:r>
      <w:r w:rsidR="00757B90">
        <w:rPr>
          <w:rFonts w:ascii="Times New Roman" w:eastAsia="Times New Roman" w:hAnsi="Times New Roman" w:cs="Tahoma"/>
          <w:bCs/>
          <w:color w:val="auto"/>
          <w:szCs w:val="20"/>
          <w:lang w:val="en-US"/>
        </w:rPr>
        <w:t>1</w:t>
      </w:r>
      <w:r w:rsidRPr="000066EC">
        <w:rPr>
          <w:rFonts w:ascii="Times New Roman" w:eastAsia="Times New Roman" w:hAnsi="Times New Roman" w:cs="Tahoma"/>
          <w:bCs/>
          <w:color w:val="auto"/>
          <w:szCs w:val="20"/>
          <w:lang w:val="en-US"/>
        </w:rPr>
        <w:t xml:space="preserve"> </w:t>
      </w:r>
      <w:r w:rsidRPr="000066EC">
        <w:rPr>
          <w:rFonts w:ascii="Times New Roman" w:eastAsia="Times New Roman" w:hAnsi="Times New Roman" w:cs="Tahoma"/>
          <w:bCs/>
          <w:color w:val="auto"/>
          <w:szCs w:val="20"/>
        </w:rPr>
        <w:t xml:space="preserve"> punkte ir </w:t>
      </w:r>
      <w:r w:rsidR="00D3166E">
        <w:rPr>
          <w:rFonts w:ascii="Times New Roman" w:eastAsia="Times New Roman" w:hAnsi="Times New Roman" w:cs="Tahoma"/>
          <w:bCs/>
          <w:color w:val="auto"/>
          <w:szCs w:val="20"/>
        </w:rPr>
        <w:t>5</w:t>
      </w:r>
      <w:r w:rsidR="00757B90">
        <w:rPr>
          <w:rFonts w:ascii="Times New Roman" w:eastAsia="Times New Roman" w:hAnsi="Times New Roman" w:cs="Tahoma"/>
          <w:bCs/>
          <w:color w:val="auto"/>
          <w:szCs w:val="20"/>
        </w:rPr>
        <w:t xml:space="preserve">2 </w:t>
      </w:r>
      <w:r w:rsidRPr="000066EC">
        <w:rPr>
          <w:rFonts w:ascii="Times New Roman" w:eastAsia="Times New Roman" w:hAnsi="Times New Roman" w:cs="Tahoma"/>
          <w:bCs/>
          <w:color w:val="auto"/>
          <w:szCs w:val="20"/>
        </w:rPr>
        <w:t>punkte numatytų delspinigių nebus reikalaujama, jei vėluojama dėl priežasčių, nepriklausančių nuo Rangovo;</w:t>
      </w:r>
    </w:p>
    <w:p w14:paraId="2DF8C2A1" w14:textId="1C6A3765"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r>
      <w:r w:rsidR="00757B90">
        <w:rPr>
          <w:rFonts w:ascii="Times New Roman" w:eastAsia="Times New Roman" w:hAnsi="Times New Roman" w:cs="Tahoma"/>
          <w:bCs/>
          <w:color w:val="auto"/>
          <w:szCs w:val="20"/>
        </w:rPr>
        <w:t>5</w:t>
      </w:r>
      <w:r w:rsidRPr="000066EC">
        <w:rPr>
          <w:rFonts w:ascii="Times New Roman" w:eastAsia="Times New Roman" w:hAnsi="Times New Roman" w:cs="Tahoma"/>
          <w:bCs/>
          <w:color w:val="auto"/>
          <w:szCs w:val="20"/>
        </w:rPr>
        <w:t xml:space="preserve">5. </w:t>
      </w:r>
      <w:r w:rsidR="003666F1">
        <w:rPr>
          <w:rFonts w:ascii="Times New Roman" w:eastAsia="Times New Roman" w:hAnsi="Times New Roman" w:cs="Tahoma"/>
          <w:bCs/>
          <w:color w:val="auto"/>
          <w:szCs w:val="20"/>
        </w:rPr>
        <w:t>Šalis</w:t>
      </w:r>
      <w:r w:rsidRPr="000066EC">
        <w:rPr>
          <w:rFonts w:ascii="Times New Roman" w:eastAsia="Times New Roman" w:hAnsi="Times New Roman" w:cs="Tahoma"/>
          <w:bCs/>
          <w:color w:val="auto"/>
          <w:szCs w:val="20"/>
        </w:rPr>
        <w:t>, nepagrįstai nutrauk</w:t>
      </w:r>
      <w:r w:rsidR="003666F1">
        <w:rPr>
          <w:rFonts w:ascii="Times New Roman" w:eastAsia="Times New Roman" w:hAnsi="Times New Roman" w:cs="Tahoma"/>
          <w:bCs/>
          <w:color w:val="auto"/>
          <w:szCs w:val="20"/>
        </w:rPr>
        <w:t>usi</w:t>
      </w:r>
      <w:r w:rsidRPr="000066EC">
        <w:rPr>
          <w:rFonts w:ascii="Times New Roman" w:eastAsia="Times New Roman" w:hAnsi="Times New Roman" w:cs="Tahoma"/>
          <w:bCs/>
          <w:color w:val="auto"/>
          <w:szCs w:val="20"/>
        </w:rPr>
        <w:t xml:space="preserve"> Sutartį, moka </w:t>
      </w:r>
      <w:r w:rsidR="003666F1">
        <w:rPr>
          <w:rFonts w:ascii="Times New Roman" w:eastAsia="Times New Roman" w:hAnsi="Times New Roman" w:cs="Tahoma"/>
          <w:bCs/>
          <w:color w:val="auto"/>
          <w:szCs w:val="20"/>
        </w:rPr>
        <w:t>kitai Šalia</w:t>
      </w:r>
      <w:r w:rsidR="003666F1" w:rsidRPr="000066EC">
        <w:rPr>
          <w:rFonts w:ascii="Times New Roman" w:eastAsia="Times New Roman" w:hAnsi="Times New Roman" w:cs="Tahoma"/>
          <w:bCs/>
          <w:color w:val="auto"/>
          <w:szCs w:val="20"/>
        </w:rPr>
        <w:t xml:space="preserve">i </w:t>
      </w:r>
      <w:r w:rsidRPr="000066EC">
        <w:rPr>
          <w:rFonts w:ascii="Times New Roman" w:eastAsia="Times New Roman" w:hAnsi="Times New Roman" w:cs="Tahoma"/>
          <w:bCs/>
          <w:color w:val="auto"/>
          <w:szCs w:val="20"/>
          <w:lang w:val="en-US"/>
        </w:rPr>
        <w:t>10</w:t>
      </w:r>
      <w:r w:rsidRPr="000066EC">
        <w:rPr>
          <w:rFonts w:ascii="Times New Roman" w:eastAsia="Times New Roman" w:hAnsi="Times New Roman" w:cs="Tahoma"/>
          <w:bCs/>
          <w:color w:val="auto"/>
          <w:szCs w:val="20"/>
        </w:rPr>
        <w:t xml:space="preserve"> proc. Sutarties kainos </w:t>
      </w:r>
      <w:r w:rsidR="003666F1">
        <w:rPr>
          <w:rFonts w:ascii="Times New Roman" w:eastAsia="Times New Roman" w:hAnsi="Times New Roman" w:cs="Tahoma"/>
          <w:bCs/>
          <w:color w:val="auto"/>
          <w:szCs w:val="20"/>
        </w:rPr>
        <w:t xml:space="preserve">dydžio </w:t>
      </w:r>
      <w:r w:rsidRPr="000066EC">
        <w:rPr>
          <w:rFonts w:ascii="Times New Roman" w:eastAsia="Times New Roman" w:hAnsi="Times New Roman" w:cs="Tahoma"/>
          <w:bCs/>
          <w:color w:val="auto"/>
          <w:szCs w:val="20"/>
        </w:rPr>
        <w:t>baudą.</w:t>
      </w:r>
    </w:p>
    <w:p w14:paraId="3B4F66D7" w14:textId="4054EEC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5</w:t>
      </w:r>
      <w:r w:rsidR="00757B90">
        <w:rPr>
          <w:rFonts w:ascii="Times New Roman" w:eastAsia="Times New Roman" w:hAnsi="Times New Roman" w:cs="Tahoma"/>
          <w:bCs/>
          <w:color w:val="auto"/>
          <w:szCs w:val="20"/>
        </w:rPr>
        <w:t>6</w:t>
      </w:r>
      <w:r w:rsidRPr="000066EC">
        <w:rPr>
          <w:rFonts w:ascii="Times New Roman" w:eastAsia="Times New Roman" w:hAnsi="Times New Roman" w:cs="Tahoma"/>
          <w:bCs/>
          <w:color w:val="auto"/>
          <w:szCs w:val="20"/>
        </w:rPr>
        <w:t>. Delspinigių sumokėjimas neatleidžia Šalių nuo pareigos vykdyti šioje Sutartyje prisiimtus įsipareigojimus.</w:t>
      </w:r>
    </w:p>
    <w:p w14:paraId="70292377" w14:textId="16994E5F" w:rsidR="000066EC" w:rsidRPr="000066EC" w:rsidRDefault="000066EC" w:rsidP="000066EC">
      <w:pPr>
        <w:tabs>
          <w:tab w:val="left" w:pos="737"/>
        </w:tabs>
        <w:jc w:val="both"/>
        <w:rPr>
          <w:rFonts w:ascii="Times New Roman" w:eastAsia="Lucida Sans Unicode" w:hAnsi="Times New Roman" w:cs="Tahoma"/>
          <w:bCs/>
          <w:color w:val="auto"/>
        </w:rPr>
      </w:pPr>
      <w:r w:rsidRPr="000066EC">
        <w:rPr>
          <w:rFonts w:ascii="Times New Roman" w:eastAsia="Lucida Sans Unicode" w:hAnsi="Times New Roman" w:cs="Tahoma"/>
          <w:bCs/>
          <w:color w:val="auto"/>
        </w:rPr>
        <w:tab/>
        <w:t>5</w:t>
      </w:r>
      <w:r w:rsidR="00757B90">
        <w:rPr>
          <w:rFonts w:ascii="Times New Roman" w:eastAsia="Lucida Sans Unicode" w:hAnsi="Times New Roman" w:cs="Tahoma"/>
          <w:bCs/>
          <w:color w:val="auto"/>
        </w:rPr>
        <w:t>7</w:t>
      </w:r>
      <w:r w:rsidRPr="000066EC">
        <w:rPr>
          <w:rFonts w:ascii="Times New Roman" w:eastAsia="Lucida Sans Unicode" w:hAnsi="Times New Roman" w:cs="Tahoma"/>
          <w:bCs/>
          <w:color w:val="auto"/>
        </w:rPr>
        <w:t>. Jeigu Sutartis nutraukiama dėl Šalies kaltės, ji kitai Šaliai privalo atlyginti dėl to jos patirtus nuostolius. Užtikrinimo ar delspinigių sumokėjimas neatleidžia Šalies nuo pareigos atlyginti Užsakovui patirtus</w:t>
      </w:r>
      <w:r w:rsidR="003666F1">
        <w:rPr>
          <w:rFonts w:ascii="Times New Roman" w:eastAsia="Lucida Sans Unicode" w:hAnsi="Times New Roman" w:cs="Tahoma"/>
          <w:bCs/>
          <w:color w:val="auto"/>
        </w:rPr>
        <w:t xml:space="preserve"> tiesioginius</w:t>
      </w:r>
      <w:r w:rsidRPr="000066EC">
        <w:rPr>
          <w:rFonts w:ascii="Times New Roman" w:eastAsia="Lucida Sans Unicode" w:hAnsi="Times New Roman" w:cs="Tahoma"/>
          <w:bCs/>
          <w:color w:val="auto"/>
        </w:rPr>
        <w:t xml:space="preserve"> nuostolius</w:t>
      </w:r>
      <w:r w:rsidR="003666F1">
        <w:rPr>
          <w:rFonts w:ascii="Times New Roman" w:eastAsia="Lucida Sans Unicode" w:hAnsi="Times New Roman" w:cs="Tahoma"/>
          <w:bCs/>
          <w:color w:val="auto"/>
        </w:rPr>
        <w:t>, kurie viršija Užtikrinimo ir/ar delspinigių sumą.</w:t>
      </w:r>
    </w:p>
    <w:p w14:paraId="75427281" w14:textId="15C2660C" w:rsidR="000066EC" w:rsidRPr="000066EC" w:rsidRDefault="000066EC" w:rsidP="000066EC">
      <w:pPr>
        <w:tabs>
          <w:tab w:val="left" w:pos="737"/>
        </w:tabs>
        <w:jc w:val="both"/>
        <w:rPr>
          <w:rFonts w:ascii="Times New Roman" w:eastAsia="Lucida Sans Unicode" w:hAnsi="Times New Roman" w:cs="Tahoma"/>
          <w:bCs/>
          <w:color w:val="auto"/>
        </w:rPr>
      </w:pPr>
      <w:r w:rsidRPr="000066EC">
        <w:rPr>
          <w:rFonts w:ascii="Times New Roman" w:eastAsia="Lucida Sans Unicode" w:hAnsi="Times New Roman" w:cs="Tahoma"/>
          <w:bCs/>
          <w:color w:val="auto"/>
        </w:rPr>
        <w:tab/>
        <w:t>5</w:t>
      </w:r>
      <w:r w:rsidR="00757B90">
        <w:rPr>
          <w:rFonts w:ascii="Times New Roman" w:eastAsia="Lucida Sans Unicode" w:hAnsi="Times New Roman" w:cs="Tahoma"/>
          <w:bCs/>
          <w:color w:val="auto"/>
        </w:rPr>
        <w:t>8</w:t>
      </w:r>
      <w:r w:rsidRPr="000066EC">
        <w:rPr>
          <w:rFonts w:ascii="Times New Roman" w:eastAsia="Lucida Sans Unicode" w:hAnsi="Times New Roman" w:cs="Tahoma"/>
          <w:bCs/>
          <w:color w:val="auto"/>
        </w:rPr>
        <w:t>. Rangovas yra visiškai atsakingas už žalą, padarytą tretiesiems asmenims, jų turtui, vykdant Sutartyje numatytus Darbus. Rangovas taip pat atsako už subtiekėjo, subteikėjo, subrangovo, jo įgaliotų atstovų ir darbuotojų veiksmus arba neveikimą.</w:t>
      </w:r>
    </w:p>
    <w:p w14:paraId="112FBCD2" w14:textId="4B189DF7" w:rsidR="000066EC" w:rsidRPr="000066EC" w:rsidRDefault="000066EC" w:rsidP="000066EC">
      <w:pPr>
        <w:tabs>
          <w:tab w:val="left" w:pos="737"/>
        </w:tabs>
        <w:jc w:val="both"/>
        <w:rPr>
          <w:rFonts w:ascii="Times New Roman" w:eastAsia="Lucida Sans Unicode" w:hAnsi="Times New Roman" w:cs="Tahoma"/>
          <w:bCs/>
          <w:color w:val="auto"/>
        </w:rPr>
      </w:pPr>
      <w:r w:rsidRPr="000066EC">
        <w:rPr>
          <w:rFonts w:ascii="Times New Roman" w:eastAsia="Lucida Sans Unicode" w:hAnsi="Times New Roman" w:cs="Tahoma"/>
          <w:bCs/>
          <w:color w:val="auto"/>
        </w:rPr>
        <w:tab/>
        <w:t>5</w:t>
      </w:r>
      <w:r w:rsidR="00757B90">
        <w:rPr>
          <w:rFonts w:ascii="Times New Roman" w:eastAsia="Lucida Sans Unicode" w:hAnsi="Times New Roman" w:cs="Tahoma"/>
          <w:bCs/>
          <w:color w:val="auto"/>
        </w:rPr>
        <w:t>9</w:t>
      </w:r>
      <w:r w:rsidRPr="000066EC">
        <w:rPr>
          <w:rFonts w:ascii="Times New Roman" w:eastAsia="Lucida Sans Unicode" w:hAnsi="Times New Roman" w:cs="Tahoma"/>
          <w:bCs/>
          <w:color w:val="auto"/>
        </w:rPr>
        <w:t>. Rangovas yra visiškai atsakingas už darbuotojų darbų saugos taisyklių reikalavimų laikymąsi. Įvykus nelaimingam atsitikimui su Rangovo darbuotoju, nelaimingą atsitikimą tiria ir apskaito Rangovas.</w:t>
      </w:r>
    </w:p>
    <w:p w14:paraId="6F6B84CD" w14:textId="752E493E" w:rsidR="000066EC" w:rsidRPr="000066EC" w:rsidRDefault="000066EC" w:rsidP="000066EC">
      <w:pPr>
        <w:tabs>
          <w:tab w:val="left" w:pos="737"/>
        </w:tabs>
        <w:jc w:val="both"/>
        <w:rPr>
          <w:rFonts w:ascii="Times New Roman" w:eastAsia="Lucida Sans Unicode" w:hAnsi="Times New Roman" w:cs="Tahoma"/>
          <w:bCs/>
          <w:color w:val="auto"/>
        </w:rPr>
      </w:pPr>
      <w:r w:rsidRPr="000066EC">
        <w:rPr>
          <w:rFonts w:ascii="Times New Roman" w:eastAsia="Lucida Sans Unicode" w:hAnsi="Times New Roman" w:cs="Tahoma"/>
          <w:bCs/>
          <w:color w:val="auto"/>
        </w:rPr>
        <w:tab/>
      </w:r>
      <w:r w:rsidR="00757B90">
        <w:rPr>
          <w:rFonts w:ascii="Times New Roman" w:eastAsia="Lucida Sans Unicode" w:hAnsi="Times New Roman" w:cs="Tahoma"/>
          <w:bCs/>
          <w:color w:val="auto"/>
        </w:rPr>
        <w:t>60</w:t>
      </w:r>
      <w:r w:rsidRPr="000066EC">
        <w:rPr>
          <w:rFonts w:ascii="Times New Roman" w:eastAsia="Lucida Sans Unicode" w:hAnsi="Times New Roman" w:cs="Tahoma"/>
          <w:bCs/>
          <w:color w:val="auto"/>
        </w:rPr>
        <w:t>. Rangovas neatleidžiamas nuo atsakomybės dėl sutartinių įsipareigojimų vykdymo ir jam nekompensuojamos jokios papildomos išlaidos, kurios gali atsirasti dirbant sunkiomis oro sąlygomis, esant nepalankioms eismo sąlygoms, grūstims, apvažiavimams.</w:t>
      </w:r>
    </w:p>
    <w:p w14:paraId="0AD29560" w14:textId="77777777" w:rsidR="000066EC" w:rsidRPr="000066EC" w:rsidRDefault="000066EC" w:rsidP="000066EC">
      <w:pPr>
        <w:tabs>
          <w:tab w:val="left" w:pos="737"/>
        </w:tabs>
        <w:ind w:left="284"/>
        <w:contextualSpacing/>
        <w:jc w:val="both"/>
        <w:rPr>
          <w:rFonts w:ascii="Times New Roman" w:eastAsia="Lucida Sans Unicode" w:hAnsi="Times New Roman" w:cs="Tahoma"/>
          <w:bCs/>
          <w:color w:val="auto"/>
        </w:rPr>
      </w:pPr>
    </w:p>
    <w:p w14:paraId="4BB942BD" w14:textId="77777777" w:rsidR="000066EC" w:rsidRPr="000066EC" w:rsidRDefault="000066EC" w:rsidP="000066EC">
      <w:pPr>
        <w:suppressLineNumbers/>
        <w:tabs>
          <w:tab w:val="left" w:pos="709"/>
          <w:tab w:val="left" w:pos="851"/>
          <w:tab w:val="left" w:pos="1855"/>
          <w:tab w:val="center" w:pos="4536"/>
          <w:tab w:val="right" w:pos="9072"/>
          <w:tab w:val="right" w:pos="9637"/>
        </w:tabs>
        <w:spacing w:line="200" w:lineRule="atLeast"/>
        <w:jc w:val="center"/>
        <w:rPr>
          <w:rFonts w:ascii="Times New Roman" w:eastAsia="Lucida Sans Unicode" w:hAnsi="Times New Roman"/>
          <w:color w:val="auto"/>
          <w:szCs w:val="20"/>
        </w:rPr>
      </w:pPr>
      <w:r w:rsidRPr="000066EC">
        <w:rPr>
          <w:rFonts w:ascii="Times New Roman" w:eastAsia="Times New Roman" w:hAnsi="Times New Roman"/>
          <w:b/>
          <w:bCs/>
          <w:caps/>
        </w:rPr>
        <w:t xml:space="preserve">X. </w:t>
      </w:r>
      <w:r w:rsidRPr="000066EC">
        <w:rPr>
          <w:rFonts w:ascii="Times New Roman" w:eastAsia="Times New Roman" w:hAnsi="Times New Roman"/>
          <w:b/>
          <w:caps/>
        </w:rPr>
        <w:t>Nenugalima jėga</w:t>
      </w:r>
    </w:p>
    <w:p w14:paraId="1D4235B6" w14:textId="77777777" w:rsidR="000066EC" w:rsidRPr="000066EC" w:rsidRDefault="000066EC" w:rsidP="000066EC">
      <w:pPr>
        <w:tabs>
          <w:tab w:val="left" w:pos="737"/>
        </w:tabs>
        <w:jc w:val="both"/>
        <w:rPr>
          <w:rFonts w:ascii="Times New Roman" w:eastAsia="Lucida Sans Unicode" w:hAnsi="Times New Roman" w:cs="Tahoma"/>
          <w:bCs/>
          <w:color w:val="auto"/>
        </w:rPr>
      </w:pPr>
      <w:r w:rsidRPr="000066EC">
        <w:rPr>
          <w:rFonts w:ascii="Times New Roman" w:eastAsia="Lucida Sans Unicode" w:hAnsi="Times New Roman" w:cs="Tahoma"/>
          <w:bCs/>
          <w:color w:val="auto"/>
        </w:rPr>
        <w:t xml:space="preserve">  </w:t>
      </w:r>
    </w:p>
    <w:p w14:paraId="101353EC" w14:textId="632F7EB3" w:rsidR="000066EC" w:rsidRPr="000066EC" w:rsidRDefault="000066EC" w:rsidP="000066EC">
      <w:pPr>
        <w:tabs>
          <w:tab w:val="left" w:pos="737"/>
        </w:tabs>
        <w:jc w:val="both"/>
        <w:rPr>
          <w:rFonts w:ascii="Times New Roman" w:eastAsia="Lucida Sans Unicode" w:hAnsi="Times New Roman" w:cs="Tahoma"/>
          <w:bCs/>
          <w:color w:val="auto"/>
        </w:rPr>
      </w:pPr>
      <w:r w:rsidRPr="000066EC">
        <w:rPr>
          <w:rFonts w:ascii="Times New Roman" w:eastAsia="Lucida Sans Unicode" w:hAnsi="Times New Roman"/>
          <w:color w:val="auto"/>
          <w:szCs w:val="20"/>
        </w:rPr>
        <w:tab/>
        <w:t>6</w:t>
      </w:r>
      <w:r w:rsidR="00757B90">
        <w:rPr>
          <w:rFonts w:ascii="Times New Roman" w:eastAsia="Lucida Sans Unicode" w:hAnsi="Times New Roman"/>
          <w:color w:val="auto"/>
          <w:szCs w:val="20"/>
        </w:rPr>
        <w:t>1</w:t>
      </w:r>
      <w:r w:rsidRPr="000066EC">
        <w:rPr>
          <w:rFonts w:ascii="Times New Roman" w:eastAsia="Lucida Sans Unicode" w:hAnsi="Times New Roman"/>
          <w:color w:val="auto"/>
          <w:szCs w:val="20"/>
        </w:rPr>
        <w:t>.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50873F2E" w14:textId="4EEB1AC2" w:rsidR="000066EC" w:rsidRPr="000066EC" w:rsidRDefault="000066EC" w:rsidP="000066EC">
      <w:pPr>
        <w:tabs>
          <w:tab w:val="left" w:pos="737"/>
        </w:tabs>
        <w:jc w:val="both"/>
        <w:rPr>
          <w:rFonts w:ascii="Times New Roman" w:eastAsia="Lucida Sans Unicode" w:hAnsi="Times New Roman"/>
          <w:color w:val="auto"/>
          <w:szCs w:val="20"/>
        </w:rPr>
      </w:pPr>
      <w:r w:rsidRPr="000066EC">
        <w:rPr>
          <w:rFonts w:ascii="Times New Roman" w:eastAsia="Lucida Sans Unicode" w:hAnsi="Times New Roman"/>
          <w:color w:val="auto"/>
          <w:szCs w:val="20"/>
        </w:rPr>
        <w:tab/>
        <w:t>6</w:t>
      </w:r>
      <w:r w:rsidR="00757B90">
        <w:rPr>
          <w:rFonts w:ascii="Times New Roman" w:eastAsia="Lucida Sans Unicode" w:hAnsi="Times New Roman"/>
          <w:color w:val="auto"/>
          <w:szCs w:val="20"/>
        </w:rPr>
        <w:t>2</w:t>
      </w:r>
      <w:r w:rsidRPr="000066EC">
        <w:rPr>
          <w:rFonts w:ascii="Times New Roman" w:eastAsia="Lucida Sans Unicode" w:hAnsi="Times New Roman"/>
          <w:color w:val="auto"/>
          <w:szCs w:val="20"/>
        </w:rPr>
        <w:t>. 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6F8F9542" w14:textId="234462A8" w:rsidR="000066EC" w:rsidRPr="000066EC" w:rsidRDefault="000066EC" w:rsidP="000066EC">
      <w:pPr>
        <w:tabs>
          <w:tab w:val="left" w:pos="737"/>
        </w:tabs>
        <w:jc w:val="both"/>
        <w:rPr>
          <w:rFonts w:ascii="Times New Roman" w:eastAsia="Lucida Sans Unicode" w:hAnsi="Times New Roman"/>
          <w:color w:val="auto"/>
          <w:szCs w:val="20"/>
        </w:rPr>
      </w:pPr>
      <w:r w:rsidRPr="000066EC">
        <w:rPr>
          <w:rFonts w:ascii="Times New Roman" w:eastAsia="Lucida Sans Unicode" w:hAnsi="Times New Roman"/>
          <w:color w:val="auto"/>
          <w:szCs w:val="20"/>
        </w:rPr>
        <w:tab/>
        <w:t>6</w:t>
      </w:r>
      <w:r w:rsidR="00757B90">
        <w:rPr>
          <w:rFonts w:ascii="Times New Roman" w:eastAsia="Lucida Sans Unicode" w:hAnsi="Times New Roman"/>
          <w:color w:val="auto"/>
          <w:szCs w:val="20"/>
        </w:rPr>
        <w:t>3</w:t>
      </w:r>
      <w:r w:rsidRPr="000066EC">
        <w:rPr>
          <w:rFonts w:ascii="Times New Roman" w:eastAsia="Lucida Sans Unicode" w:hAnsi="Times New Roman"/>
          <w:color w:val="auto"/>
          <w:szCs w:val="20"/>
        </w:rPr>
        <w:t>.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725E051A" w14:textId="661E9181" w:rsidR="000066EC" w:rsidRPr="000066EC" w:rsidRDefault="000066EC" w:rsidP="000066EC">
      <w:pPr>
        <w:tabs>
          <w:tab w:val="left" w:pos="737"/>
        </w:tabs>
        <w:jc w:val="both"/>
        <w:rPr>
          <w:rFonts w:ascii="Times New Roman" w:eastAsia="Lucida Sans Unicode" w:hAnsi="Times New Roman"/>
          <w:color w:val="auto"/>
          <w:szCs w:val="20"/>
        </w:rPr>
      </w:pPr>
      <w:r w:rsidRPr="000066EC">
        <w:rPr>
          <w:rFonts w:ascii="Times New Roman" w:eastAsia="Lucida Sans Unicode" w:hAnsi="Times New Roman"/>
          <w:color w:val="auto"/>
          <w:szCs w:val="20"/>
        </w:rPr>
        <w:tab/>
        <w:t>6</w:t>
      </w:r>
      <w:r w:rsidR="00757B90">
        <w:rPr>
          <w:rFonts w:ascii="Times New Roman" w:eastAsia="Lucida Sans Unicode" w:hAnsi="Times New Roman"/>
          <w:color w:val="auto"/>
          <w:szCs w:val="20"/>
        </w:rPr>
        <w:t>4</w:t>
      </w:r>
      <w:r w:rsidRPr="000066EC">
        <w:rPr>
          <w:rFonts w:ascii="Times New Roman" w:eastAsia="Lucida Sans Unicode" w:hAnsi="Times New Roman"/>
          <w:color w:val="auto"/>
          <w:szCs w:val="20"/>
        </w:rPr>
        <w:t>.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1BF6A7AA" w14:textId="77777777" w:rsidR="000066EC" w:rsidRPr="000066EC" w:rsidRDefault="000066EC" w:rsidP="000066EC">
      <w:pPr>
        <w:tabs>
          <w:tab w:val="left" w:pos="737"/>
        </w:tabs>
        <w:jc w:val="both"/>
        <w:rPr>
          <w:rFonts w:ascii="Times New Roman" w:eastAsia="Lucida Sans Unicode" w:hAnsi="Times New Roman"/>
          <w:color w:val="auto"/>
          <w:szCs w:val="20"/>
        </w:rPr>
      </w:pPr>
    </w:p>
    <w:p w14:paraId="608AE9EA" w14:textId="77777777" w:rsidR="000066EC" w:rsidRPr="000066EC" w:rsidRDefault="000066EC" w:rsidP="000066EC">
      <w:pPr>
        <w:tabs>
          <w:tab w:val="left" w:pos="737"/>
        </w:tabs>
        <w:jc w:val="center"/>
        <w:rPr>
          <w:rFonts w:ascii="Times New Roman" w:eastAsia="Lucida Sans Unicode" w:hAnsi="Times New Roman"/>
          <w:color w:val="auto"/>
          <w:szCs w:val="20"/>
        </w:rPr>
      </w:pPr>
      <w:r w:rsidRPr="000066EC">
        <w:rPr>
          <w:rFonts w:ascii="Times New Roman" w:eastAsia="Calibri" w:hAnsi="Times New Roman" w:cs="Tahoma"/>
          <w:b/>
          <w:bCs/>
          <w:color w:val="auto"/>
        </w:rPr>
        <w:t>XI. GINČŲ SPRENDIMAS</w:t>
      </w:r>
    </w:p>
    <w:p w14:paraId="4C3CA8F3" w14:textId="77777777" w:rsidR="000066EC" w:rsidRPr="000066EC" w:rsidRDefault="000066EC" w:rsidP="000066EC">
      <w:pPr>
        <w:tabs>
          <w:tab w:val="left" w:pos="737"/>
        </w:tabs>
        <w:jc w:val="both"/>
        <w:rPr>
          <w:rFonts w:ascii="Times New Roman" w:eastAsia="Lucida Sans Unicode" w:hAnsi="Times New Roman"/>
          <w:color w:val="auto"/>
          <w:szCs w:val="20"/>
        </w:rPr>
      </w:pPr>
    </w:p>
    <w:p w14:paraId="4E2A3E2E" w14:textId="77777777" w:rsidR="000066EC" w:rsidRPr="000066EC" w:rsidRDefault="000066EC" w:rsidP="000066EC">
      <w:pPr>
        <w:tabs>
          <w:tab w:val="left" w:pos="737"/>
        </w:tabs>
        <w:jc w:val="both"/>
        <w:rPr>
          <w:rFonts w:ascii="Times New Roman" w:eastAsia="Lucida Sans Unicode" w:hAnsi="Times New Roman"/>
          <w:color w:val="auto"/>
          <w:szCs w:val="20"/>
        </w:rPr>
      </w:pPr>
    </w:p>
    <w:p w14:paraId="45A044A0" w14:textId="2C5A2750"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6</w:t>
      </w:r>
      <w:r w:rsidR="00757B90">
        <w:rPr>
          <w:rFonts w:ascii="Times New Roman" w:eastAsia="Times New Roman" w:hAnsi="Times New Roman" w:cs="Tahoma"/>
          <w:bCs/>
          <w:color w:val="auto"/>
          <w:szCs w:val="20"/>
        </w:rPr>
        <w:t>5</w:t>
      </w:r>
      <w:r w:rsidRPr="000066EC">
        <w:rPr>
          <w:rFonts w:ascii="Times New Roman" w:eastAsia="Times New Roman" w:hAnsi="Times New Roman" w:cs="Tahoma"/>
          <w:bCs/>
          <w:color w:val="auto"/>
          <w:szCs w:val="20"/>
        </w:rPr>
        <w:t xml:space="preserve">. Sutarties Šalys visus ginčus stengiasi išspręsti derybomis. Kilus ginčui, Sutarties Šalys raštu išdėsto savo nuomonę kitai Šaliai ir pasiūlo ginčo sprendimą. Gavusi pasiūlymą ginčą spręsti derybomis, Šalis privalo į jį atsakyti per 15 </w:t>
      </w:r>
      <w:r w:rsidR="00934042">
        <w:rPr>
          <w:rFonts w:ascii="Times New Roman" w:eastAsia="Times New Roman" w:hAnsi="Times New Roman" w:cs="Tahoma"/>
          <w:bCs/>
          <w:color w:val="auto"/>
          <w:szCs w:val="20"/>
        </w:rPr>
        <w:t xml:space="preserve"> (penkiolika) </w:t>
      </w:r>
      <w:r w:rsidRPr="000066EC">
        <w:rPr>
          <w:rFonts w:ascii="Times New Roman" w:eastAsia="Times New Roman" w:hAnsi="Times New Roman" w:cs="Tahoma"/>
          <w:bCs/>
          <w:color w:val="auto"/>
          <w:szCs w:val="20"/>
        </w:rPr>
        <w:t xml:space="preserve">dienų. Ginčas turi būti išspręstas per ne ilgesnį nei 30 </w:t>
      </w:r>
      <w:r w:rsidR="00934042">
        <w:rPr>
          <w:rFonts w:ascii="Times New Roman" w:eastAsia="Times New Roman" w:hAnsi="Times New Roman" w:cs="Tahoma"/>
          <w:bCs/>
          <w:color w:val="auto"/>
          <w:szCs w:val="20"/>
        </w:rPr>
        <w:t xml:space="preserve">(trisdešimt) </w:t>
      </w:r>
      <w:r w:rsidRPr="000066EC">
        <w:rPr>
          <w:rFonts w:ascii="Times New Roman" w:eastAsia="Times New Roman" w:hAnsi="Times New Roman" w:cs="Tahoma"/>
          <w:bCs/>
          <w:color w:val="auto"/>
          <w:szCs w:val="20"/>
        </w:rPr>
        <w:t xml:space="preserve">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307586C4" w14:textId="1A2B9385"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6</w:t>
      </w:r>
      <w:r w:rsidR="00757B90">
        <w:rPr>
          <w:rFonts w:ascii="Times New Roman" w:eastAsia="Times New Roman" w:hAnsi="Times New Roman" w:cs="Tahoma"/>
          <w:bCs/>
          <w:color w:val="auto"/>
          <w:szCs w:val="20"/>
        </w:rPr>
        <w:t>6</w:t>
      </w:r>
      <w:r w:rsidRPr="000066EC">
        <w:rPr>
          <w:rFonts w:ascii="Times New Roman" w:eastAsia="Times New Roman" w:hAnsi="Times New Roman" w:cs="Tahoma"/>
          <w:bCs/>
          <w:color w:val="auto"/>
          <w:szCs w:val="20"/>
        </w:rPr>
        <w:t>. Visi ginčai, kylantys dėl šios Sutarties ar su ja susiję, nepavykus jų išspręsti derybų būdu, sprendžiami Lietuvos Respublikos civilinio proceso kodekso nustatyta tvarka pagal Užsakovo   buveinės vietą.</w:t>
      </w:r>
    </w:p>
    <w:p w14:paraId="27BFE279" w14:textId="77777777" w:rsidR="000066EC" w:rsidRPr="000066EC" w:rsidRDefault="000066EC" w:rsidP="000066EC">
      <w:pPr>
        <w:tabs>
          <w:tab w:val="left" w:pos="737"/>
        </w:tabs>
        <w:ind w:left="284"/>
        <w:contextualSpacing/>
        <w:jc w:val="both"/>
        <w:rPr>
          <w:rFonts w:ascii="Times New Roman" w:eastAsia="Times New Roman" w:hAnsi="Times New Roman" w:cs="Tahoma"/>
          <w:bCs/>
          <w:color w:val="auto"/>
          <w:szCs w:val="20"/>
        </w:rPr>
      </w:pPr>
    </w:p>
    <w:p w14:paraId="07600A90" w14:textId="77777777" w:rsidR="000066EC" w:rsidRPr="000066EC" w:rsidRDefault="000066EC" w:rsidP="000066EC">
      <w:pPr>
        <w:tabs>
          <w:tab w:val="left" w:pos="18360"/>
        </w:tabs>
        <w:spacing w:line="200" w:lineRule="atLeast"/>
        <w:ind w:left="720"/>
        <w:jc w:val="center"/>
        <w:rPr>
          <w:rFonts w:ascii="Times New Roman" w:eastAsia="Lucida Sans Unicode" w:hAnsi="Times New Roman" w:cs="Tahoma"/>
          <w:b/>
          <w:bCs/>
        </w:rPr>
      </w:pPr>
      <w:r w:rsidRPr="000066EC">
        <w:rPr>
          <w:rFonts w:ascii="Times New Roman" w:eastAsia="Calibri" w:hAnsi="Times New Roman" w:cs="Tahoma"/>
          <w:b/>
          <w:bCs/>
          <w:color w:val="auto"/>
        </w:rPr>
        <w:t xml:space="preserve">XII.  </w:t>
      </w:r>
      <w:r w:rsidRPr="000066EC">
        <w:rPr>
          <w:rFonts w:ascii="Times New Roman" w:eastAsia="Lucida Sans Unicode" w:hAnsi="Times New Roman" w:cs="Tahoma"/>
          <w:b/>
          <w:bCs/>
        </w:rPr>
        <w:t>SUTARTIES GALIOJIMAS, KEITIMAS, NUTRAUKIMAS</w:t>
      </w:r>
    </w:p>
    <w:p w14:paraId="0A81D82F" w14:textId="77777777" w:rsidR="000066EC" w:rsidRPr="000066EC" w:rsidRDefault="000066EC" w:rsidP="000066EC">
      <w:pPr>
        <w:tabs>
          <w:tab w:val="left" w:pos="737"/>
        </w:tabs>
        <w:jc w:val="both"/>
        <w:rPr>
          <w:rFonts w:ascii="Times New Roman" w:eastAsia="Times New Roman" w:hAnsi="Times New Roman" w:cs="Tahoma"/>
          <w:bCs/>
          <w:color w:val="auto"/>
          <w:szCs w:val="20"/>
        </w:rPr>
      </w:pPr>
    </w:p>
    <w:p w14:paraId="324F3A73" w14:textId="206FB106" w:rsidR="000066EC" w:rsidRPr="006762DB" w:rsidRDefault="000066EC" w:rsidP="000066EC">
      <w:pPr>
        <w:tabs>
          <w:tab w:val="left" w:pos="737"/>
        </w:tabs>
        <w:jc w:val="both"/>
        <w:rPr>
          <w:rFonts w:ascii="Times New Roman" w:eastAsia="Times New Roman" w:hAnsi="Times New Roman" w:cs="Tahoma"/>
          <w:bCs/>
          <w:strike/>
          <w:color w:val="auto"/>
          <w:szCs w:val="20"/>
        </w:rPr>
      </w:pPr>
      <w:r w:rsidRPr="000066EC">
        <w:rPr>
          <w:rFonts w:ascii="Times New Roman" w:eastAsia="Times New Roman" w:hAnsi="Times New Roman" w:cs="Tahoma"/>
          <w:bCs/>
          <w:color w:val="auto"/>
          <w:szCs w:val="20"/>
        </w:rPr>
        <w:tab/>
        <w:t>6</w:t>
      </w:r>
      <w:r w:rsidR="00757B90">
        <w:rPr>
          <w:rFonts w:ascii="Times New Roman" w:eastAsia="Times New Roman" w:hAnsi="Times New Roman" w:cs="Tahoma"/>
          <w:bCs/>
          <w:color w:val="auto"/>
          <w:szCs w:val="20"/>
        </w:rPr>
        <w:t>7</w:t>
      </w:r>
      <w:r w:rsidRPr="000066EC">
        <w:rPr>
          <w:rFonts w:ascii="Times New Roman" w:eastAsia="Times New Roman" w:hAnsi="Times New Roman" w:cs="Tahoma"/>
          <w:bCs/>
          <w:color w:val="auto"/>
          <w:szCs w:val="20"/>
        </w:rPr>
        <w:t xml:space="preserve">. Sutartis įsigalioja tik tada, kai Šalių įgalioti atstovai ją pasirašo ir Rangovas pateikia Užsakovui šios Sutarties VII skyriuje  nurodytą Sutarties įvykdymo užtikrinimą.  Šalys sutaria, kad </w:t>
      </w:r>
      <w:r w:rsidRPr="000066EC">
        <w:rPr>
          <w:rFonts w:ascii="Times New Roman" w:eastAsia="Times New Roman" w:hAnsi="Times New Roman" w:cs="Tahoma"/>
          <w:bCs/>
          <w:iCs/>
          <w:color w:val="auto"/>
          <w:szCs w:val="20"/>
        </w:rPr>
        <w:t>sutarties įsigaliojimo data bus laikoma,</w:t>
      </w:r>
      <w:r w:rsidR="009749B9">
        <w:t xml:space="preserve"> </w:t>
      </w:r>
      <w:r w:rsidR="009749B9" w:rsidRPr="009749B9">
        <w:rPr>
          <w:rFonts w:ascii="Times New Roman" w:eastAsia="Times New Roman" w:hAnsi="Times New Roman" w:cs="Tahoma"/>
          <w:bCs/>
          <w:iCs/>
          <w:color w:val="auto"/>
          <w:szCs w:val="20"/>
        </w:rPr>
        <w:t>Lietuvoje ar u</w:t>
      </w:r>
      <w:r w:rsidR="009749B9" w:rsidRPr="009749B9">
        <w:rPr>
          <w:rFonts w:ascii="Times New Roman" w:eastAsia="Times New Roman" w:hAnsi="Times New Roman" w:cs="Tahoma" w:hint="cs"/>
          <w:bCs/>
          <w:iCs/>
          <w:color w:val="auto"/>
          <w:szCs w:val="20"/>
        </w:rPr>
        <w:t>ž</w:t>
      </w:r>
      <w:r w:rsidR="009749B9" w:rsidRPr="009749B9">
        <w:rPr>
          <w:rFonts w:ascii="Times New Roman" w:eastAsia="Times New Roman" w:hAnsi="Times New Roman" w:cs="Tahoma"/>
          <w:bCs/>
          <w:iCs/>
          <w:color w:val="auto"/>
          <w:szCs w:val="20"/>
        </w:rPr>
        <w:t>sienyje registruoto banko u</w:t>
      </w:r>
      <w:r w:rsidR="009749B9" w:rsidRPr="009749B9">
        <w:rPr>
          <w:rFonts w:ascii="Times New Roman" w:eastAsia="Times New Roman" w:hAnsi="Times New Roman" w:cs="Tahoma" w:hint="cs"/>
          <w:bCs/>
          <w:iCs/>
          <w:color w:val="auto"/>
          <w:szCs w:val="20"/>
        </w:rPr>
        <w:t>ž</w:t>
      </w:r>
      <w:r w:rsidR="009749B9" w:rsidRPr="009749B9">
        <w:rPr>
          <w:rFonts w:ascii="Times New Roman" w:eastAsia="Times New Roman" w:hAnsi="Times New Roman" w:cs="Tahoma"/>
          <w:bCs/>
          <w:iCs/>
          <w:color w:val="auto"/>
          <w:szCs w:val="20"/>
        </w:rPr>
        <w:t>tikrinimo pateikimo U</w:t>
      </w:r>
      <w:r w:rsidR="009749B9" w:rsidRPr="009749B9">
        <w:rPr>
          <w:rFonts w:ascii="Times New Roman" w:eastAsia="Times New Roman" w:hAnsi="Times New Roman" w:cs="Tahoma" w:hint="cs"/>
          <w:bCs/>
          <w:iCs/>
          <w:color w:val="auto"/>
          <w:szCs w:val="20"/>
        </w:rPr>
        <w:t>ž</w:t>
      </w:r>
      <w:r w:rsidR="009749B9" w:rsidRPr="009749B9">
        <w:rPr>
          <w:rFonts w:ascii="Times New Roman" w:eastAsia="Times New Roman" w:hAnsi="Times New Roman" w:cs="Tahoma"/>
          <w:bCs/>
          <w:iCs/>
          <w:color w:val="auto"/>
          <w:szCs w:val="20"/>
        </w:rPr>
        <w:t>sakovui diena arba mok</w:t>
      </w:r>
      <w:r w:rsidR="009749B9" w:rsidRPr="009749B9">
        <w:rPr>
          <w:rFonts w:ascii="Times New Roman" w:eastAsia="Times New Roman" w:hAnsi="Times New Roman" w:cs="Tahoma" w:hint="cs"/>
          <w:bCs/>
          <w:iCs/>
          <w:color w:val="auto"/>
          <w:szCs w:val="20"/>
        </w:rPr>
        <w:t>ė</w:t>
      </w:r>
      <w:r w:rsidR="009749B9" w:rsidRPr="009749B9">
        <w:rPr>
          <w:rFonts w:ascii="Times New Roman" w:eastAsia="Times New Roman" w:hAnsi="Times New Roman" w:cs="Tahoma"/>
          <w:bCs/>
          <w:iCs/>
          <w:color w:val="auto"/>
          <w:szCs w:val="20"/>
        </w:rPr>
        <w:t>jimo pavedimo, kuriuo yra patvirtinamas piniginio u</w:t>
      </w:r>
      <w:r w:rsidR="009749B9" w:rsidRPr="009749B9">
        <w:rPr>
          <w:rFonts w:ascii="Times New Roman" w:eastAsia="Times New Roman" w:hAnsi="Times New Roman" w:cs="Tahoma" w:hint="cs"/>
          <w:bCs/>
          <w:iCs/>
          <w:color w:val="auto"/>
          <w:szCs w:val="20"/>
        </w:rPr>
        <w:t>ž</w:t>
      </w:r>
      <w:r w:rsidR="009749B9" w:rsidRPr="009749B9">
        <w:rPr>
          <w:rFonts w:ascii="Times New Roman" w:eastAsia="Times New Roman" w:hAnsi="Times New Roman" w:cs="Tahoma"/>
          <w:bCs/>
          <w:iCs/>
          <w:color w:val="auto"/>
          <w:szCs w:val="20"/>
        </w:rPr>
        <w:t xml:space="preserve">stato pervedimas </w:t>
      </w:r>
      <w:r w:rsidR="009749B9" w:rsidRPr="009749B9">
        <w:rPr>
          <w:rFonts w:ascii="Times New Roman" w:eastAsia="Times New Roman" w:hAnsi="Times New Roman" w:cs="Tahoma" w:hint="cs"/>
          <w:bCs/>
          <w:iCs/>
          <w:color w:val="auto"/>
          <w:szCs w:val="20"/>
        </w:rPr>
        <w:t>į</w:t>
      </w:r>
      <w:r w:rsidR="009749B9" w:rsidRPr="009749B9">
        <w:rPr>
          <w:rFonts w:ascii="Times New Roman" w:eastAsia="Times New Roman" w:hAnsi="Times New Roman" w:cs="Tahoma"/>
          <w:bCs/>
          <w:iCs/>
          <w:color w:val="auto"/>
          <w:szCs w:val="20"/>
        </w:rPr>
        <w:t xml:space="preserve"> </w:t>
      </w:r>
      <w:r w:rsidR="009749B9" w:rsidRPr="009749B9">
        <w:rPr>
          <w:rFonts w:ascii="Times New Roman" w:eastAsia="Times New Roman" w:hAnsi="Times New Roman" w:cs="Tahoma" w:hint="cs"/>
          <w:bCs/>
          <w:iCs/>
          <w:color w:val="auto"/>
          <w:szCs w:val="20"/>
        </w:rPr>
        <w:t>Š</w:t>
      </w:r>
      <w:r w:rsidR="009749B9" w:rsidRPr="009749B9">
        <w:rPr>
          <w:rFonts w:ascii="Times New Roman" w:eastAsia="Times New Roman" w:hAnsi="Times New Roman" w:cs="Tahoma"/>
          <w:bCs/>
          <w:iCs/>
          <w:color w:val="auto"/>
          <w:szCs w:val="20"/>
        </w:rPr>
        <w:t>iauli</w:t>
      </w:r>
      <w:r w:rsidR="009749B9" w:rsidRPr="009749B9">
        <w:rPr>
          <w:rFonts w:ascii="Times New Roman" w:eastAsia="Times New Roman" w:hAnsi="Times New Roman" w:cs="Tahoma" w:hint="cs"/>
          <w:bCs/>
          <w:iCs/>
          <w:color w:val="auto"/>
          <w:szCs w:val="20"/>
        </w:rPr>
        <w:t>ų</w:t>
      </w:r>
      <w:r w:rsidR="009749B9" w:rsidRPr="009749B9">
        <w:rPr>
          <w:rFonts w:ascii="Times New Roman" w:eastAsia="Times New Roman" w:hAnsi="Times New Roman" w:cs="Tahoma"/>
          <w:bCs/>
          <w:iCs/>
          <w:color w:val="auto"/>
          <w:szCs w:val="20"/>
        </w:rPr>
        <w:t xml:space="preserve"> miesto savivaldyb</w:t>
      </w:r>
      <w:r w:rsidR="009749B9" w:rsidRPr="009749B9">
        <w:rPr>
          <w:rFonts w:ascii="Times New Roman" w:eastAsia="Times New Roman" w:hAnsi="Times New Roman" w:cs="Tahoma" w:hint="cs"/>
          <w:bCs/>
          <w:iCs/>
          <w:color w:val="auto"/>
          <w:szCs w:val="20"/>
        </w:rPr>
        <w:t>ė</w:t>
      </w:r>
      <w:r w:rsidR="009749B9" w:rsidRPr="009749B9">
        <w:rPr>
          <w:rFonts w:ascii="Times New Roman" w:eastAsia="Times New Roman" w:hAnsi="Times New Roman" w:cs="Tahoma"/>
          <w:bCs/>
          <w:iCs/>
          <w:color w:val="auto"/>
          <w:szCs w:val="20"/>
        </w:rPr>
        <w:t>s administracijos atsiskaitom</w:t>
      </w:r>
      <w:r w:rsidR="009749B9" w:rsidRPr="009749B9">
        <w:rPr>
          <w:rFonts w:ascii="Times New Roman" w:eastAsia="Times New Roman" w:hAnsi="Times New Roman" w:cs="Tahoma" w:hint="cs"/>
          <w:bCs/>
          <w:iCs/>
          <w:color w:val="auto"/>
          <w:szCs w:val="20"/>
        </w:rPr>
        <w:t>ą</w:t>
      </w:r>
      <w:r w:rsidR="009749B9" w:rsidRPr="009749B9">
        <w:rPr>
          <w:rFonts w:ascii="Times New Roman" w:eastAsia="Times New Roman" w:hAnsi="Times New Roman" w:cs="Tahoma"/>
          <w:bCs/>
          <w:iCs/>
          <w:color w:val="auto"/>
          <w:szCs w:val="20"/>
        </w:rPr>
        <w:t>j</w:t>
      </w:r>
      <w:r w:rsidR="009749B9" w:rsidRPr="009749B9">
        <w:rPr>
          <w:rFonts w:ascii="Times New Roman" w:eastAsia="Times New Roman" w:hAnsi="Times New Roman" w:cs="Tahoma" w:hint="cs"/>
          <w:bCs/>
          <w:iCs/>
          <w:color w:val="auto"/>
          <w:szCs w:val="20"/>
        </w:rPr>
        <w:t>ą</w:t>
      </w:r>
      <w:r w:rsidR="009749B9" w:rsidRPr="009749B9">
        <w:rPr>
          <w:rFonts w:ascii="Times New Roman" w:eastAsia="Times New Roman" w:hAnsi="Times New Roman" w:cs="Tahoma"/>
          <w:bCs/>
          <w:iCs/>
          <w:color w:val="auto"/>
          <w:szCs w:val="20"/>
        </w:rPr>
        <w:t xml:space="preserve"> s</w:t>
      </w:r>
      <w:r w:rsidR="009749B9" w:rsidRPr="009749B9">
        <w:rPr>
          <w:rFonts w:ascii="Times New Roman" w:eastAsia="Times New Roman" w:hAnsi="Times New Roman" w:cs="Tahoma" w:hint="cs"/>
          <w:bCs/>
          <w:iCs/>
          <w:color w:val="auto"/>
          <w:szCs w:val="20"/>
        </w:rPr>
        <w:t>ą</w:t>
      </w:r>
      <w:r w:rsidR="009749B9" w:rsidRPr="009749B9">
        <w:rPr>
          <w:rFonts w:ascii="Times New Roman" w:eastAsia="Times New Roman" w:hAnsi="Times New Roman" w:cs="Tahoma"/>
          <w:bCs/>
          <w:iCs/>
          <w:color w:val="auto"/>
          <w:szCs w:val="20"/>
        </w:rPr>
        <w:t>skait</w:t>
      </w:r>
      <w:r w:rsidR="009749B9" w:rsidRPr="009749B9">
        <w:rPr>
          <w:rFonts w:ascii="Times New Roman" w:eastAsia="Times New Roman" w:hAnsi="Times New Roman" w:cs="Tahoma" w:hint="cs"/>
          <w:bCs/>
          <w:iCs/>
          <w:color w:val="auto"/>
          <w:szCs w:val="20"/>
        </w:rPr>
        <w:t>ą</w:t>
      </w:r>
      <w:r w:rsidR="009749B9" w:rsidRPr="009749B9">
        <w:rPr>
          <w:rFonts w:ascii="Times New Roman" w:eastAsia="Times New Roman" w:hAnsi="Times New Roman" w:cs="Tahoma"/>
          <w:bCs/>
          <w:iCs/>
          <w:color w:val="auto"/>
          <w:szCs w:val="20"/>
        </w:rPr>
        <w:t xml:space="preserve">, </w:t>
      </w:r>
      <w:r w:rsidR="009749B9" w:rsidRPr="006762DB">
        <w:rPr>
          <w:rFonts w:ascii="Times New Roman" w:eastAsia="Times New Roman" w:hAnsi="Times New Roman" w:cs="Tahoma"/>
          <w:bCs/>
          <w:iCs/>
          <w:color w:val="auto"/>
          <w:szCs w:val="20"/>
        </w:rPr>
        <w:t>data</w:t>
      </w:r>
      <w:r w:rsidR="006762DB" w:rsidRPr="006762DB">
        <w:rPr>
          <w:rFonts w:ascii="Times New Roman" w:eastAsia="Times New Roman" w:hAnsi="Times New Roman" w:cs="Tahoma"/>
          <w:bCs/>
          <w:iCs/>
          <w:color w:val="auto"/>
          <w:szCs w:val="20"/>
        </w:rPr>
        <w:t>.</w:t>
      </w:r>
    </w:p>
    <w:p w14:paraId="24820A2C" w14:textId="72F74C80"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6</w:t>
      </w:r>
      <w:r w:rsidR="00757B90">
        <w:rPr>
          <w:rFonts w:ascii="Times New Roman" w:eastAsia="Times New Roman" w:hAnsi="Times New Roman" w:cs="Tahoma"/>
          <w:bCs/>
          <w:color w:val="auto"/>
          <w:szCs w:val="20"/>
        </w:rPr>
        <w:t>8</w:t>
      </w:r>
      <w:r w:rsidRPr="000066EC">
        <w:rPr>
          <w:rFonts w:ascii="Times New Roman" w:eastAsia="Times New Roman" w:hAnsi="Times New Roman" w:cs="Tahoma"/>
          <w:bCs/>
          <w:color w:val="auto"/>
          <w:szCs w:val="20"/>
        </w:rPr>
        <w:t>. Rangovui nepateikus Sutarties įvykdymo užtikrinimo per Sutartyje nurodytus terminus, bus laikoma, kad Rangovas  atsisakė sudaryti Sutartį. Tokiu atveju bus laikoma, kad Sutartis neįsigaliojo, o Užsakovas įgijo teisę parengti naują Sutartį ir teikti ją pasirašyti</w:t>
      </w:r>
      <w:r w:rsidR="003666F1">
        <w:rPr>
          <w:rFonts w:ascii="Times New Roman" w:eastAsia="Times New Roman" w:hAnsi="Times New Roman" w:cs="Tahoma"/>
          <w:bCs/>
          <w:color w:val="auto"/>
          <w:szCs w:val="20"/>
        </w:rPr>
        <w:t xml:space="preserve"> kitam tiekėjui</w:t>
      </w:r>
      <w:r w:rsidRPr="000066EC">
        <w:rPr>
          <w:rFonts w:ascii="Times New Roman" w:eastAsia="Times New Roman" w:hAnsi="Times New Roman" w:cs="Tahoma"/>
          <w:bCs/>
          <w:color w:val="auto"/>
          <w:szCs w:val="20"/>
        </w:rPr>
        <w:t xml:space="preserve">. </w:t>
      </w:r>
      <w:r w:rsidRPr="000066EC">
        <w:rPr>
          <w:rFonts w:ascii="Times New Roman" w:eastAsia="Times New Roman" w:hAnsi="Times New Roman" w:cs="Tahoma"/>
          <w:bCs/>
          <w:color w:val="auto"/>
          <w:szCs w:val="20"/>
        </w:rPr>
        <w:tab/>
      </w:r>
    </w:p>
    <w:p w14:paraId="2BCCFCE6" w14:textId="4397DF51"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6</w:t>
      </w:r>
      <w:r w:rsidR="00757B90">
        <w:rPr>
          <w:rFonts w:ascii="Times New Roman" w:eastAsia="Times New Roman" w:hAnsi="Times New Roman" w:cs="Tahoma"/>
          <w:bCs/>
          <w:color w:val="auto"/>
          <w:szCs w:val="20"/>
        </w:rPr>
        <w:t>9</w:t>
      </w:r>
      <w:r w:rsidRPr="000066EC">
        <w:rPr>
          <w:rFonts w:ascii="Times New Roman" w:eastAsia="Times New Roman" w:hAnsi="Times New Roman" w:cs="Tahoma"/>
          <w:bCs/>
          <w:color w:val="auto"/>
          <w:szCs w:val="20"/>
        </w:rPr>
        <w:t xml:space="preserve">. Sutartis galioja iki visų sutartinių įsipareigojimų  įvykdymo, bet ne ilgiau kaip  </w:t>
      </w:r>
      <w:r w:rsidRPr="000066EC">
        <w:rPr>
          <w:rFonts w:ascii="Times New Roman" w:eastAsia="Times New Roman" w:hAnsi="Times New Roman" w:cs="Tahoma"/>
          <w:b/>
          <w:color w:val="auto"/>
          <w:szCs w:val="20"/>
        </w:rPr>
        <w:t>202</w:t>
      </w:r>
      <w:r w:rsidR="003D083A">
        <w:rPr>
          <w:rFonts w:ascii="Times New Roman" w:eastAsia="Times New Roman" w:hAnsi="Times New Roman" w:cs="Tahoma"/>
          <w:b/>
          <w:color w:val="auto"/>
          <w:szCs w:val="20"/>
        </w:rPr>
        <w:t>5</w:t>
      </w:r>
      <w:r w:rsidRPr="000066EC">
        <w:rPr>
          <w:rFonts w:ascii="Times New Roman" w:eastAsia="Times New Roman" w:hAnsi="Times New Roman" w:cs="Tahoma"/>
          <w:b/>
          <w:color w:val="auto"/>
          <w:szCs w:val="20"/>
        </w:rPr>
        <w:t>-</w:t>
      </w:r>
      <w:r w:rsidR="003666F1">
        <w:rPr>
          <w:rFonts w:ascii="Times New Roman" w:eastAsia="Times New Roman" w:hAnsi="Times New Roman" w:cs="Tahoma"/>
          <w:b/>
          <w:color w:val="auto"/>
          <w:szCs w:val="20"/>
        </w:rPr>
        <w:t>12</w:t>
      </w:r>
      <w:r w:rsidRPr="000066EC">
        <w:rPr>
          <w:rFonts w:ascii="Times New Roman" w:eastAsia="Times New Roman" w:hAnsi="Times New Roman" w:cs="Tahoma"/>
          <w:b/>
          <w:color w:val="auto"/>
          <w:szCs w:val="20"/>
        </w:rPr>
        <w:t>-</w:t>
      </w:r>
      <w:r w:rsidR="003666F1">
        <w:rPr>
          <w:rFonts w:ascii="Times New Roman" w:eastAsia="Times New Roman" w:hAnsi="Times New Roman" w:cs="Tahoma"/>
          <w:b/>
          <w:color w:val="auto"/>
          <w:szCs w:val="20"/>
        </w:rPr>
        <w:t>3</w:t>
      </w:r>
      <w:r w:rsidR="003666F1" w:rsidRPr="000066EC">
        <w:rPr>
          <w:rFonts w:ascii="Times New Roman" w:eastAsia="Times New Roman" w:hAnsi="Times New Roman" w:cs="Tahoma"/>
          <w:b/>
          <w:color w:val="auto"/>
          <w:szCs w:val="20"/>
        </w:rPr>
        <w:t xml:space="preserve">1 </w:t>
      </w:r>
      <w:r w:rsidRPr="000066EC">
        <w:rPr>
          <w:rFonts w:ascii="Times New Roman" w:eastAsia="Times New Roman" w:hAnsi="Times New Roman" w:cs="Tahoma"/>
          <w:b/>
          <w:color w:val="auto"/>
          <w:szCs w:val="20"/>
        </w:rPr>
        <w:t>d.</w:t>
      </w:r>
      <w:r w:rsidRPr="000066EC">
        <w:rPr>
          <w:rFonts w:ascii="Times New Roman" w:eastAsia="Times New Roman" w:hAnsi="Times New Roman" w:cs="Tahoma"/>
          <w:bCs/>
          <w:color w:val="auto"/>
          <w:szCs w:val="20"/>
        </w:rPr>
        <w:t xml:space="preserve"> arba iki atskiro Šalių rašytinio susitarimo dėl Sutarties nutraukimo. </w:t>
      </w:r>
    </w:p>
    <w:p w14:paraId="720EBEE5" w14:textId="7E553D50"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r>
      <w:r w:rsidR="00757B90">
        <w:rPr>
          <w:rFonts w:ascii="Times New Roman" w:eastAsia="Times New Roman" w:hAnsi="Times New Roman" w:cs="Tahoma"/>
          <w:bCs/>
          <w:color w:val="auto"/>
          <w:szCs w:val="20"/>
        </w:rPr>
        <w:t>70</w:t>
      </w:r>
      <w:r w:rsidRPr="000066EC">
        <w:rPr>
          <w:rFonts w:ascii="Times New Roman" w:eastAsia="Times New Roman" w:hAnsi="Times New Roman" w:cs="Tahoma"/>
          <w:bCs/>
          <w:color w:val="auto"/>
          <w:szCs w:val="20"/>
        </w:rPr>
        <w:t xml:space="preserve">. Sutarties sąlygos gali būti keičiamos tik vadovaujantis Viešųjų pirkimų įstatymo 89 straipsnio nuostatomis ir, kurias pakeitus, nebūtų pažeisti Viešųjų pirkimų įstatymo 17 straipsnyje nustatyti principai ir tikslai ir vadovaujantis Viešųjų pirkimų tarnybos patvirtintų Kainodaros taisyklių nustatymo metodikos galiojančios redakcijos nuostatomis. </w:t>
      </w:r>
    </w:p>
    <w:p w14:paraId="3ABE5200" w14:textId="48F9E41B"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1</w:t>
      </w:r>
      <w:r w:rsidRPr="000066EC">
        <w:rPr>
          <w:rFonts w:ascii="Times New Roman" w:eastAsia="Times New Roman" w:hAnsi="Times New Roman" w:cs="Tahoma"/>
          <w:bCs/>
          <w:color w:val="auto"/>
          <w:szCs w:val="20"/>
        </w:rPr>
        <w:t xml:space="preserve">. Sutarties sąlygų keitimu nebus laikomas Sutarties sąlygų koregavimas dėl techninių klaidų, rekvizitų pasikeitimo, taip pat Sutartyje  numatytomis aplinkybėmis, jeigu šios aplinkybės nustatytos aiškiai ir nedviprasmiškai bei buvo pateiktos pirkimo dokumentuose. </w:t>
      </w:r>
    </w:p>
    <w:p w14:paraId="325C98C0" w14:textId="5AABE5FF"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w:t>
      </w:r>
      <w:r w:rsidR="00934042">
        <w:rPr>
          <w:rFonts w:ascii="Times New Roman" w:eastAsia="Times New Roman" w:hAnsi="Times New Roman" w:cs="Tahoma"/>
          <w:bCs/>
          <w:color w:val="auto"/>
          <w:szCs w:val="20"/>
        </w:rPr>
        <w:t xml:space="preserve"> (septynias)</w:t>
      </w:r>
      <w:r w:rsidRPr="000066EC">
        <w:rPr>
          <w:rFonts w:ascii="Times New Roman" w:eastAsia="Times New Roman" w:hAnsi="Times New Roman" w:cs="Tahoma"/>
          <w:bCs/>
          <w:color w:val="auto"/>
          <w:szCs w:val="20"/>
        </w:rPr>
        <w:t xml:space="preserve"> dienas. Sutarties Šalims susitarus dėl sąlygų pakeitimo, šie keitimai įforminami rašytiniu susitarimu prie Sutarties, kuris yra neatsiejama Sutarties dalis. </w:t>
      </w:r>
    </w:p>
    <w:p w14:paraId="255CD3EB" w14:textId="08806F8D"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3</w:t>
      </w:r>
      <w:r w:rsidRPr="000066EC">
        <w:rPr>
          <w:rFonts w:ascii="Times New Roman" w:eastAsia="Times New Roman" w:hAnsi="Times New Roman" w:cs="Tahoma"/>
          <w:bCs/>
          <w:color w:val="auto"/>
          <w:szCs w:val="20"/>
        </w:rPr>
        <w:t>. Jei bet kuri šios Sutarties nuostata tampa ar pripažįstama visiškai ar iš dalies negaliojančia, tai neturi įtakos kitų Sutarties nuostatų galiojimui.</w:t>
      </w:r>
    </w:p>
    <w:p w14:paraId="753AB3DD" w14:textId="4CFE60D4"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olor w:val="auto"/>
          <w:szCs w:val="20"/>
        </w:rPr>
        <w:tab/>
        <w:t>7</w:t>
      </w:r>
      <w:r w:rsidR="00757B90">
        <w:rPr>
          <w:rFonts w:ascii="Times New Roman" w:eastAsia="Times New Roman" w:hAnsi="Times New Roman"/>
          <w:color w:val="auto"/>
          <w:szCs w:val="20"/>
        </w:rPr>
        <w:t>4</w:t>
      </w:r>
      <w:r w:rsidRPr="000066EC">
        <w:rPr>
          <w:rFonts w:ascii="Times New Roman" w:eastAsia="Times New Roman" w:hAnsi="Times New Roman"/>
          <w:color w:val="auto"/>
          <w:szCs w:val="20"/>
        </w:rPr>
        <w:t xml:space="preserve">.Užsakovas, įspėjęs Rangovą prieš 30 (trisdešimt) </w:t>
      </w:r>
      <w:r w:rsidRPr="000066EC">
        <w:rPr>
          <w:rFonts w:ascii="Times New Roman" w:eastAsia="Lucida Sans Unicode" w:hAnsi="Times New Roman"/>
          <w:color w:val="auto"/>
          <w:szCs w:val="20"/>
        </w:rPr>
        <w:t xml:space="preserve">kalendorinių </w:t>
      </w:r>
      <w:r w:rsidRPr="000066EC">
        <w:rPr>
          <w:rFonts w:ascii="Times New Roman" w:eastAsia="Times New Roman" w:hAnsi="Times New Roman"/>
          <w:color w:val="auto"/>
          <w:szCs w:val="20"/>
        </w:rPr>
        <w:t xml:space="preserve">dienų, vienašališkai gali nutraukti sutartį šiais atvejais, kurie pasirašant šią </w:t>
      </w:r>
      <w:r w:rsidR="00BC3738">
        <w:rPr>
          <w:rFonts w:ascii="Times New Roman" w:eastAsia="Times New Roman" w:hAnsi="Times New Roman"/>
          <w:color w:val="auto"/>
          <w:szCs w:val="20"/>
        </w:rPr>
        <w:t>S</w:t>
      </w:r>
      <w:r w:rsidR="00BC3738" w:rsidRPr="000066EC">
        <w:rPr>
          <w:rFonts w:ascii="Times New Roman" w:eastAsia="Times New Roman" w:hAnsi="Times New Roman"/>
          <w:color w:val="auto"/>
          <w:szCs w:val="20"/>
        </w:rPr>
        <w:t xml:space="preserve">utartį </w:t>
      </w:r>
      <w:r w:rsidRPr="000066EC">
        <w:rPr>
          <w:rFonts w:ascii="Times New Roman" w:eastAsia="Times New Roman" w:hAnsi="Times New Roman"/>
          <w:color w:val="auto"/>
          <w:szCs w:val="20"/>
        </w:rPr>
        <w:t>šalių yra pripažįstami esminiais sutarties sąlygų pažeidimais:</w:t>
      </w:r>
    </w:p>
    <w:p w14:paraId="3D450F9D" w14:textId="7856E169"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olor w:val="auto"/>
          <w:szCs w:val="20"/>
        </w:rPr>
        <w:tab/>
        <w:t>7</w:t>
      </w:r>
      <w:r w:rsidR="00757B90">
        <w:rPr>
          <w:rFonts w:ascii="Times New Roman" w:eastAsia="Times New Roman" w:hAnsi="Times New Roman"/>
          <w:color w:val="auto"/>
          <w:szCs w:val="20"/>
        </w:rPr>
        <w:t>4</w:t>
      </w:r>
      <w:r w:rsidRPr="000066EC">
        <w:rPr>
          <w:rFonts w:ascii="Times New Roman" w:eastAsia="Times New Roman" w:hAnsi="Times New Roman"/>
          <w:color w:val="auto"/>
          <w:szCs w:val="20"/>
        </w:rPr>
        <w:t>.1. kai Rangovas daugiau nei 10</w:t>
      </w:r>
      <w:r w:rsidR="00934042">
        <w:rPr>
          <w:rFonts w:ascii="Times New Roman" w:eastAsia="Times New Roman" w:hAnsi="Times New Roman"/>
          <w:color w:val="auto"/>
          <w:szCs w:val="20"/>
        </w:rPr>
        <w:t xml:space="preserve"> (dešimt)</w:t>
      </w:r>
      <w:r w:rsidRPr="000066EC">
        <w:rPr>
          <w:rFonts w:ascii="Times New Roman" w:eastAsia="Times New Roman" w:hAnsi="Times New Roman"/>
          <w:color w:val="auto"/>
          <w:szCs w:val="20"/>
        </w:rPr>
        <w:t xml:space="preserve"> </w:t>
      </w:r>
      <w:r w:rsidRPr="000066EC">
        <w:rPr>
          <w:rFonts w:ascii="Times New Roman" w:eastAsia="Lucida Sans Unicode" w:hAnsi="Times New Roman"/>
          <w:color w:val="auto"/>
          <w:szCs w:val="20"/>
        </w:rPr>
        <w:t xml:space="preserve">kalendorinių </w:t>
      </w:r>
      <w:r w:rsidRPr="000066EC">
        <w:rPr>
          <w:rFonts w:ascii="Times New Roman" w:eastAsia="Times New Roman" w:hAnsi="Times New Roman"/>
          <w:color w:val="auto"/>
          <w:szCs w:val="20"/>
        </w:rPr>
        <w:t>dienų neįvykdo Užsakovo nurodymo ištaisyti netinkamai įvykdytus arba įvykdyti  neįvykdytus sutartinius įsipareigojimus.</w:t>
      </w:r>
    </w:p>
    <w:p w14:paraId="1D74D8E6" w14:textId="6ADF2E06"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4</w:t>
      </w:r>
      <w:r w:rsidRPr="000066EC">
        <w:rPr>
          <w:rFonts w:ascii="Times New Roman" w:eastAsia="Times New Roman" w:hAnsi="Times New Roman" w:cs="Tahoma"/>
          <w:bCs/>
          <w:color w:val="auto"/>
          <w:szCs w:val="20"/>
        </w:rPr>
        <w:t>.</w:t>
      </w:r>
      <w:r w:rsidR="00757B90">
        <w:rPr>
          <w:rFonts w:ascii="Times New Roman" w:eastAsia="Times New Roman" w:hAnsi="Times New Roman" w:cs="Tahoma"/>
          <w:bCs/>
          <w:color w:val="auto"/>
          <w:szCs w:val="20"/>
        </w:rPr>
        <w:t>2</w:t>
      </w:r>
      <w:r w:rsidRPr="000066EC">
        <w:rPr>
          <w:rFonts w:ascii="Times New Roman" w:eastAsia="Times New Roman" w:hAnsi="Times New Roman" w:cs="Tahoma"/>
          <w:bCs/>
          <w:color w:val="auto"/>
          <w:szCs w:val="20"/>
        </w:rPr>
        <w:t>. kai Rangovas  bankrutuoja arba yra likviduojamas.</w:t>
      </w:r>
    </w:p>
    <w:p w14:paraId="26B1A162" w14:textId="1A70A66F"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4.3.</w:t>
      </w:r>
      <w:r w:rsidRPr="000066EC">
        <w:rPr>
          <w:rFonts w:ascii="Times New Roman" w:eastAsia="Times New Roman" w:hAnsi="Times New Roman" w:cs="Tahoma"/>
          <w:bCs/>
          <w:color w:val="auto"/>
          <w:szCs w:val="20"/>
        </w:rPr>
        <w:t xml:space="preserve"> kai Rangovas  netinkamai vykdo savo  sutartinius įsipareigojimus ir antrą kartą yra pasinaudojama Sutarties įvykdymo daliniu  užtikrinimu.  </w:t>
      </w:r>
    </w:p>
    <w:p w14:paraId="0788FE6D" w14:textId="399C5BD5"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5</w:t>
      </w:r>
      <w:r w:rsidRPr="000066EC">
        <w:rPr>
          <w:rFonts w:ascii="Times New Roman" w:eastAsia="Times New Roman" w:hAnsi="Times New Roman" w:cs="Tahoma"/>
          <w:bCs/>
          <w:color w:val="auto"/>
          <w:szCs w:val="20"/>
        </w:rPr>
        <w:t xml:space="preserve">. Nutraukus Sutartį pagal </w:t>
      </w:r>
      <w:r w:rsidR="006931F0">
        <w:rPr>
          <w:rFonts w:ascii="Times New Roman" w:eastAsia="Times New Roman" w:hAnsi="Times New Roman" w:cs="Tahoma"/>
          <w:bCs/>
          <w:color w:val="auto"/>
          <w:szCs w:val="20"/>
        </w:rPr>
        <w:t>7</w:t>
      </w:r>
      <w:r w:rsidR="00246956">
        <w:rPr>
          <w:rFonts w:ascii="Times New Roman" w:eastAsia="Times New Roman" w:hAnsi="Times New Roman" w:cs="Tahoma"/>
          <w:bCs/>
          <w:color w:val="auto"/>
          <w:szCs w:val="20"/>
        </w:rPr>
        <w:t>4</w:t>
      </w:r>
      <w:r w:rsidRPr="000066EC">
        <w:rPr>
          <w:rFonts w:ascii="Times New Roman" w:eastAsia="Times New Roman" w:hAnsi="Times New Roman" w:cs="Tahoma"/>
          <w:bCs/>
          <w:color w:val="auto"/>
          <w:szCs w:val="20"/>
        </w:rPr>
        <w:t xml:space="preserve"> punktą:</w:t>
      </w:r>
    </w:p>
    <w:p w14:paraId="2D955C90" w14:textId="34DAACCC"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5</w:t>
      </w:r>
      <w:r w:rsidRPr="000066EC">
        <w:rPr>
          <w:rFonts w:ascii="Times New Roman" w:eastAsia="Times New Roman" w:hAnsi="Times New Roman" w:cs="Tahoma"/>
          <w:bCs/>
          <w:color w:val="auto"/>
          <w:szCs w:val="20"/>
        </w:rPr>
        <w:t xml:space="preserve">.1.  Rangovas privalo toliau vykdyti pagrįstus Užsakovo nurodymus dėl turto išsaugojimo </w:t>
      </w:r>
      <w:r w:rsidRPr="000066EC">
        <w:rPr>
          <w:rFonts w:ascii="Times New Roman" w:eastAsia="Times New Roman" w:hAnsi="Times New Roman" w:cs="Tahoma"/>
          <w:bCs/>
          <w:color w:val="auto"/>
          <w:szCs w:val="20"/>
        </w:rPr>
        <w:lastRenderedPageBreak/>
        <w:t>arba dėl Darbų saugos;</w:t>
      </w:r>
    </w:p>
    <w:p w14:paraId="560CC64B" w14:textId="3188DB50"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5</w:t>
      </w:r>
      <w:r w:rsidRPr="000066EC">
        <w:rPr>
          <w:rFonts w:ascii="Times New Roman" w:eastAsia="Times New Roman" w:hAnsi="Times New Roman" w:cs="Tahoma"/>
          <w:bCs/>
          <w:color w:val="auto"/>
          <w:szCs w:val="20"/>
        </w:rPr>
        <w:t xml:space="preserve">.2. 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nutraukimo. Sutartį nutraukus dėl Rangovo kaltės, be jam priklausančio atlyginimo už atliktus </w:t>
      </w:r>
      <w:r w:rsidR="00934042">
        <w:rPr>
          <w:rFonts w:ascii="Times New Roman" w:eastAsia="Times New Roman" w:hAnsi="Times New Roman" w:cs="Tahoma"/>
          <w:bCs/>
          <w:color w:val="auto"/>
          <w:szCs w:val="20"/>
        </w:rPr>
        <w:t>D</w:t>
      </w:r>
      <w:r w:rsidR="00934042" w:rsidRPr="000066EC">
        <w:rPr>
          <w:rFonts w:ascii="Times New Roman" w:eastAsia="Times New Roman" w:hAnsi="Times New Roman" w:cs="Tahoma"/>
          <w:bCs/>
          <w:color w:val="auto"/>
          <w:szCs w:val="20"/>
        </w:rPr>
        <w:t>arbus</w:t>
      </w:r>
      <w:r w:rsidRPr="000066EC">
        <w:rPr>
          <w:rFonts w:ascii="Times New Roman" w:eastAsia="Times New Roman" w:hAnsi="Times New Roman" w:cs="Tahoma"/>
          <w:bCs/>
          <w:color w:val="auto"/>
          <w:szCs w:val="20"/>
        </w:rPr>
        <w:t>, Rangovas neturi teisės į kokių nors patirtų nuostolių ar žalos kompensaciją.</w:t>
      </w:r>
    </w:p>
    <w:p w14:paraId="43201E1C" w14:textId="7233CD98"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6</w:t>
      </w:r>
      <w:r w:rsidRPr="000066EC">
        <w:rPr>
          <w:rFonts w:ascii="Times New Roman" w:eastAsia="Times New Roman" w:hAnsi="Times New Roman" w:cs="Tahoma"/>
          <w:bCs/>
          <w:color w:val="auto"/>
          <w:szCs w:val="20"/>
        </w:rPr>
        <w:t>. Rangovas gali bet kuriuo šiame punkte išvardintu atveju arba aplinkybėms, prieš 30 (trisdešimt) kalendorinių  dienų apie tai raštu pranešęs Užsakovui, nutraukti Sutartį dėl šių esminių Sutarties pažeidimų:</w:t>
      </w:r>
    </w:p>
    <w:p w14:paraId="42300378" w14:textId="1F0DAAA0"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6</w:t>
      </w:r>
      <w:r w:rsidRPr="000066EC">
        <w:rPr>
          <w:rFonts w:ascii="Times New Roman" w:eastAsia="Times New Roman" w:hAnsi="Times New Roman" w:cs="Tahoma"/>
          <w:bCs/>
          <w:color w:val="auto"/>
          <w:szCs w:val="20"/>
        </w:rPr>
        <w:t>.1. Darbų vykdymo sustabdymas tęsiasi ilgiau nei 12 (dvylika) mėnesių;</w:t>
      </w:r>
    </w:p>
    <w:p w14:paraId="4701F0A1" w14:textId="3BBF664F"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6</w:t>
      </w:r>
      <w:r w:rsidRPr="000066EC">
        <w:rPr>
          <w:rFonts w:ascii="Times New Roman" w:eastAsia="Times New Roman" w:hAnsi="Times New Roman" w:cs="Tahoma"/>
          <w:bCs/>
          <w:color w:val="auto"/>
          <w:szCs w:val="20"/>
        </w:rPr>
        <w:t xml:space="preserve">.2. Užsakovas neapmoka už Sutartyje nustatytus </w:t>
      </w:r>
      <w:r w:rsidR="001F29F7">
        <w:rPr>
          <w:rFonts w:ascii="Times New Roman" w:eastAsia="Times New Roman" w:hAnsi="Times New Roman" w:cs="Tahoma"/>
          <w:bCs/>
          <w:color w:val="auto"/>
          <w:szCs w:val="20"/>
        </w:rPr>
        <w:t>D</w:t>
      </w:r>
      <w:r w:rsidR="001F29F7" w:rsidRPr="000066EC">
        <w:rPr>
          <w:rFonts w:ascii="Times New Roman" w:eastAsia="Times New Roman" w:hAnsi="Times New Roman" w:cs="Tahoma"/>
          <w:bCs/>
          <w:color w:val="auto"/>
          <w:szCs w:val="20"/>
        </w:rPr>
        <w:t xml:space="preserve">arbus </w:t>
      </w:r>
      <w:r w:rsidRPr="000066EC">
        <w:rPr>
          <w:rFonts w:ascii="Times New Roman" w:eastAsia="Times New Roman" w:hAnsi="Times New Roman" w:cs="Tahoma"/>
          <w:bCs/>
          <w:color w:val="auto"/>
          <w:szCs w:val="20"/>
        </w:rPr>
        <w:t>ilgiau nei 60 (šešiasdešimt) kalendorinių dienų po nustatyto apmokėjimo termino daugiau kaip 2 kartus iš eilės.</w:t>
      </w:r>
    </w:p>
    <w:p w14:paraId="307928C1" w14:textId="6FF6987B"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s="Tahoma"/>
          <w:bCs/>
          <w:color w:val="auto"/>
          <w:szCs w:val="20"/>
        </w:rPr>
        <w:tab/>
        <w:t>7</w:t>
      </w:r>
      <w:r w:rsidR="00757B90">
        <w:rPr>
          <w:rFonts w:ascii="Times New Roman" w:eastAsia="Times New Roman" w:hAnsi="Times New Roman" w:cs="Tahoma"/>
          <w:bCs/>
          <w:color w:val="auto"/>
          <w:szCs w:val="20"/>
        </w:rPr>
        <w:t>7</w:t>
      </w:r>
      <w:r w:rsidRPr="000066EC">
        <w:rPr>
          <w:rFonts w:ascii="Times New Roman" w:eastAsia="Times New Roman" w:hAnsi="Times New Roman" w:cs="Tahoma"/>
          <w:bCs/>
          <w:color w:val="auto"/>
          <w:szCs w:val="20"/>
        </w:rPr>
        <w:t>. Sutartis gali būti nutraukiama ir kitais Lietuvos Respublikos teisės aktuose numatytais atvejais.</w:t>
      </w:r>
    </w:p>
    <w:p w14:paraId="331D4CE8" w14:textId="77777777" w:rsidR="000066EC" w:rsidRPr="000066EC" w:rsidRDefault="000066EC" w:rsidP="000066EC">
      <w:pPr>
        <w:tabs>
          <w:tab w:val="left" w:pos="737"/>
        </w:tabs>
        <w:jc w:val="both"/>
        <w:rPr>
          <w:rFonts w:ascii="Times New Roman" w:eastAsia="Times New Roman" w:hAnsi="Times New Roman" w:cs="Tahoma"/>
          <w:bCs/>
          <w:color w:val="auto"/>
          <w:szCs w:val="20"/>
        </w:rPr>
      </w:pPr>
      <w:r w:rsidRPr="000066EC">
        <w:rPr>
          <w:rFonts w:ascii="Times New Roman" w:eastAsia="Times New Roman" w:hAnsi="Times New Roman"/>
          <w:color w:val="auto"/>
          <w:spacing w:val="-2"/>
          <w:szCs w:val="20"/>
        </w:rPr>
        <w:tab/>
      </w:r>
    </w:p>
    <w:p w14:paraId="061C1D20" w14:textId="77777777" w:rsidR="000066EC" w:rsidRPr="000066EC" w:rsidRDefault="000066EC" w:rsidP="000066EC">
      <w:pPr>
        <w:ind w:left="785"/>
        <w:contextualSpacing/>
        <w:jc w:val="both"/>
        <w:rPr>
          <w:rFonts w:ascii="Times New Roman" w:eastAsia="Times New Roman" w:hAnsi="Times New Roman" w:cs="Tahoma"/>
          <w:bCs/>
          <w:color w:val="auto"/>
          <w:szCs w:val="20"/>
        </w:rPr>
      </w:pPr>
    </w:p>
    <w:p w14:paraId="7F961AFB" w14:textId="77777777" w:rsidR="000066EC" w:rsidRPr="000066EC" w:rsidRDefault="000066EC" w:rsidP="000066EC">
      <w:pPr>
        <w:jc w:val="center"/>
        <w:rPr>
          <w:rFonts w:ascii="Times New Roman" w:eastAsia="Lucida Sans Unicode" w:hAnsi="Times New Roman"/>
          <w:b/>
          <w:color w:val="auto"/>
          <w:szCs w:val="20"/>
        </w:rPr>
      </w:pPr>
      <w:r w:rsidRPr="000066EC">
        <w:rPr>
          <w:rFonts w:ascii="Times New Roman" w:eastAsia="Lucida Sans Unicode" w:hAnsi="Times New Roman"/>
          <w:b/>
          <w:color w:val="auto"/>
          <w:szCs w:val="20"/>
        </w:rPr>
        <w:t>XIII. SUSIRAŠINĖJIMAS</w:t>
      </w:r>
    </w:p>
    <w:p w14:paraId="3C95FE87" w14:textId="77777777" w:rsidR="000066EC" w:rsidRPr="000066EC" w:rsidRDefault="000066EC" w:rsidP="000066EC">
      <w:pPr>
        <w:jc w:val="both"/>
        <w:rPr>
          <w:rFonts w:ascii="Times New Roman" w:eastAsia="Lucida Sans Unicode" w:hAnsi="Times New Roman"/>
          <w:color w:val="auto"/>
          <w:szCs w:val="20"/>
        </w:rPr>
      </w:pPr>
    </w:p>
    <w:p w14:paraId="615257E2" w14:textId="27BBCB97" w:rsidR="000066EC" w:rsidRPr="000066EC" w:rsidRDefault="000066EC" w:rsidP="000066EC">
      <w:pPr>
        <w:tabs>
          <w:tab w:val="left" w:pos="737"/>
        </w:tabs>
        <w:jc w:val="both"/>
        <w:rPr>
          <w:rFonts w:ascii="Times New Roman" w:eastAsia="Lucida Sans Unicode" w:hAnsi="Times New Roman"/>
          <w:color w:val="auto"/>
          <w:szCs w:val="20"/>
        </w:rPr>
      </w:pPr>
      <w:r w:rsidRPr="000066EC">
        <w:rPr>
          <w:rFonts w:ascii="Times New Roman" w:eastAsia="Lucida Sans Unicode" w:hAnsi="Times New Roman"/>
          <w:color w:val="auto"/>
          <w:szCs w:val="20"/>
        </w:rPr>
        <w:tab/>
        <w:t>7</w:t>
      </w:r>
      <w:r w:rsidR="00757B90">
        <w:rPr>
          <w:rFonts w:ascii="Times New Roman" w:eastAsia="Lucida Sans Unicode" w:hAnsi="Times New Roman"/>
          <w:color w:val="auto"/>
          <w:szCs w:val="20"/>
        </w:rPr>
        <w:t>8</w:t>
      </w:r>
      <w:r w:rsidRPr="000066EC">
        <w:rPr>
          <w:rFonts w:ascii="Times New Roman" w:eastAsia="Lucida Sans Unicode" w:hAnsi="Times New Roman"/>
          <w:color w:val="auto"/>
          <w:szCs w:val="20"/>
        </w:rPr>
        <w:t>. 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elektroniniu paštu, toliau nurodytais adresais ar fakso numeriais, kitais adresais ar fakso numeriais, kuriuos nurodė viena Šalis, pateikdama pranešimą:</w:t>
      </w:r>
    </w:p>
    <w:p w14:paraId="2F0266F3" w14:textId="77777777" w:rsidR="000066EC" w:rsidRPr="000066EC" w:rsidRDefault="000066EC" w:rsidP="000066EC">
      <w:pPr>
        <w:widowControl/>
        <w:autoSpaceDN w:val="0"/>
        <w:ind w:firstLine="720"/>
        <w:jc w:val="both"/>
        <w:textAlignment w:val="baseline"/>
        <w:rPr>
          <w:rFonts w:ascii="Times New Roman" w:eastAsia="Calibri" w:hAnsi="Times New Roman"/>
          <w:color w:val="auto"/>
          <w:kern w:val="3"/>
          <w:lang w:eastAsia="en-US"/>
        </w:rPr>
      </w:pPr>
    </w:p>
    <w:tbl>
      <w:tblPr>
        <w:tblW w:w="9535" w:type="dxa"/>
        <w:tblLayout w:type="fixed"/>
        <w:tblCellMar>
          <w:left w:w="10" w:type="dxa"/>
          <w:right w:w="10" w:type="dxa"/>
        </w:tblCellMar>
        <w:tblLook w:val="04A0" w:firstRow="1" w:lastRow="0" w:firstColumn="1" w:lastColumn="0" w:noHBand="0" w:noVBand="1"/>
      </w:tblPr>
      <w:tblGrid>
        <w:gridCol w:w="2335"/>
        <w:gridCol w:w="3599"/>
        <w:gridCol w:w="3601"/>
      </w:tblGrid>
      <w:tr w:rsidR="000066EC" w:rsidRPr="000066EC" w14:paraId="48F99BF9" w14:textId="77777777" w:rsidTr="00882834">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hideMark/>
          </w:tcPr>
          <w:p w14:paraId="0A3436B2" w14:textId="77777777" w:rsidR="000066EC" w:rsidRPr="000066EC" w:rsidRDefault="000066EC" w:rsidP="000066EC">
            <w:pPr>
              <w:widowControl/>
              <w:autoSpaceDN w:val="0"/>
              <w:jc w:val="both"/>
              <w:textAlignment w:val="baseline"/>
              <w:rPr>
                <w:rFonts w:ascii="Times New Roman" w:eastAsia="Calibri" w:hAnsi="Times New Roman"/>
                <w:color w:val="auto"/>
                <w:kern w:val="3"/>
                <w:lang w:eastAsia="en-US"/>
              </w:rPr>
            </w:pPr>
            <w:r w:rsidRPr="000066EC">
              <w:rPr>
                <w:rFonts w:ascii="Times New Roman" w:eastAsia="Calibri" w:hAnsi="Times New Roman"/>
                <w:color w:val="auto"/>
                <w:kern w:val="3"/>
                <w:lang w:eastAsia="en-US"/>
              </w:rPr>
              <w:tab/>
            </w:r>
          </w:p>
        </w:tc>
        <w:tc>
          <w:tcPr>
            <w:tcW w:w="3599"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hideMark/>
          </w:tcPr>
          <w:p w14:paraId="102309E8" w14:textId="77777777" w:rsidR="000066EC" w:rsidRPr="000066EC" w:rsidRDefault="000066EC" w:rsidP="000066EC">
            <w:pPr>
              <w:widowControl/>
              <w:autoSpaceDN w:val="0"/>
              <w:jc w:val="both"/>
              <w:textAlignment w:val="baseline"/>
              <w:rPr>
                <w:rFonts w:ascii="Times New Roman" w:eastAsia="Times New Roman" w:hAnsi="Times New Roman"/>
                <w:b/>
                <w:color w:val="auto"/>
                <w:kern w:val="3"/>
                <w:lang w:eastAsia="en-US"/>
              </w:rPr>
            </w:pPr>
            <w:r w:rsidRPr="000066EC">
              <w:rPr>
                <w:rFonts w:ascii="Times New Roman" w:eastAsia="Times New Roman" w:hAnsi="Times New Roman"/>
                <w:b/>
                <w:color w:val="auto"/>
                <w:kern w:val="3"/>
                <w:lang w:eastAsia="en-US"/>
              </w:rPr>
              <w:t xml:space="preserve">Užsakovas </w:t>
            </w:r>
          </w:p>
        </w:tc>
        <w:tc>
          <w:tcPr>
            <w:tcW w:w="3601"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hideMark/>
          </w:tcPr>
          <w:p w14:paraId="2B3FC873" w14:textId="77777777" w:rsidR="000066EC" w:rsidRPr="000066EC" w:rsidRDefault="000066EC" w:rsidP="000066EC">
            <w:pPr>
              <w:widowControl/>
              <w:autoSpaceDN w:val="0"/>
              <w:jc w:val="both"/>
              <w:textAlignment w:val="baseline"/>
              <w:rPr>
                <w:rFonts w:ascii="Times New Roman" w:eastAsia="Times New Roman" w:hAnsi="Times New Roman"/>
                <w:b/>
                <w:color w:val="auto"/>
                <w:kern w:val="3"/>
                <w:lang w:eastAsia="en-US"/>
              </w:rPr>
            </w:pPr>
            <w:r w:rsidRPr="000066EC">
              <w:rPr>
                <w:rFonts w:ascii="Times New Roman" w:eastAsia="Times New Roman" w:hAnsi="Times New Roman"/>
                <w:b/>
                <w:color w:val="auto"/>
                <w:kern w:val="3"/>
                <w:lang w:eastAsia="en-US"/>
              </w:rPr>
              <w:t xml:space="preserve">Rangovas </w:t>
            </w:r>
          </w:p>
        </w:tc>
      </w:tr>
      <w:tr w:rsidR="008E6A7B" w:rsidRPr="000066EC" w14:paraId="6228F202" w14:textId="77777777" w:rsidTr="00882834">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hideMark/>
          </w:tcPr>
          <w:p w14:paraId="2AE18224" w14:textId="77777777"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0066EC">
              <w:rPr>
                <w:rFonts w:ascii="Times New Roman" w:eastAsia="Times New Roman" w:hAnsi="Times New Roman"/>
                <w:color w:val="auto"/>
                <w:kern w:val="3"/>
                <w:lang w:eastAsia="en-US"/>
              </w:rPr>
              <w:t>Pavadinimas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14:paraId="284A5B06" w14:textId="44806B2A"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366110">
              <w:rPr>
                <w:rFonts w:eastAsia="Times New Roman"/>
                <w:kern w:val="1"/>
                <w:lang w:eastAsia="en-US"/>
              </w:rPr>
              <w:t>Šiaulių miesto savivaldybės administracija</w:t>
            </w: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792B4A5" w14:textId="42C98B22" w:rsidR="008E6A7B" w:rsidRPr="007905AA" w:rsidRDefault="008E6A7B" w:rsidP="008E6A7B">
            <w:pPr>
              <w:widowControl/>
              <w:autoSpaceDN w:val="0"/>
              <w:jc w:val="both"/>
              <w:textAlignment w:val="baseline"/>
              <w:rPr>
                <w:rFonts w:ascii="Times New Roman" w:eastAsia="Times New Roman" w:hAnsi="Times New Roman"/>
                <w:i/>
                <w:color w:val="0070C0"/>
                <w:kern w:val="3"/>
                <w:lang w:eastAsia="en-US"/>
              </w:rPr>
            </w:pPr>
          </w:p>
        </w:tc>
      </w:tr>
      <w:tr w:rsidR="008E6A7B" w:rsidRPr="000066EC" w14:paraId="5E174991" w14:textId="77777777" w:rsidTr="00882834">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hideMark/>
          </w:tcPr>
          <w:p w14:paraId="57D92F49" w14:textId="77777777"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0066EC">
              <w:rPr>
                <w:rFonts w:ascii="Times New Roman" w:eastAsia="Times New Roman" w:hAnsi="Times New Roman"/>
                <w:color w:val="auto"/>
                <w:kern w:val="3"/>
                <w:lang w:eastAsia="en-US"/>
              </w:rPr>
              <w:t>Adresas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14:paraId="41F7E753" w14:textId="33EBD50D"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366110">
              <w:rPr>
                <w:rFonts w:eastAsia="Times New Roman"/>
                <w:kern w:val="1"/>
                <w:lang w:eastAsia="en-US"/>
              </w:rPr>
              <w:t>Vasario 16-osios g. 62, Šiauliai, Lietuva</w:t>
            </w: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E7232E4" w14:textId="48EB6A86" w:rsidR="008E6A7B" w:rsidRPr="007905AA" w:rsidRDefault="008E6A7B" w:rsidP="008E6A7B">
            <w:pPr>
              <w:widowControl/>
              <w:autoSpaceDN w:val="0"/>
              <w:jc w:val="both"/>
              <w:textAlignment w:val="baseline"/>
              <w:rPr>
                <w:rFonts w:ascii="Times New Roman" w:eastAsia="Times New Roman" w:hAnsi="Times New Roman"/>
                <w:i/>
                <w:color w:val="0070C0"/>
                <w:kern w:val="3"/>
                <w:lang w:eastAsia="en-US"/>
              </w:rPr>
            </w:pPr>
          </w:p>
        </w:tc>
      </w:tr>
      <w:tr w:rsidR="008E6A7B" w:rsidRPr="000066EC" w14:paraId="43763AC6" w14:textId="77777777" w:rsidTr="00882834">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hideMark/>
          </w:tcPr>
          <w:p w14:paraId="3E6E195E" w14:textId="77777777"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0066EC">
              <w:rPr>
                <w:rFonts w:ascii="Times New Roman" w:eastAsia="Times New Roman" w:hAnsi="Times New Roman"/>
                <w:color w:val="auto"/>
                <w:kern w:val="3"/>
                <w:lang w:eastAsia="en-US"/>
              </w:rPr>
              <w:t>Telefonas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0CFEEE3" w14:textId="24FEF1CB"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366110">
              <w:rPr>
                <w:rFonts w:eastAsia="Times New Roman"/>
                <w:kern w:val="1"/>
                <w:lang w:eastAsia="en-US"/>
              </w:rPr>
              <w:t>(</w:t>
            </w:r>
            <w:r w:rsidR="00CF1114">
              <w:rPr>
                <w:rFonts w:eastAsia="Times New Roman"/>
                <w:kern w:val="1"/>
                <w:lang w:eastAsia="en-US"/>
              </w:rPr>
              <w:t xml:space="preserve">+370 </w:t>
            </w:r>
            <w:r w:rsidRPr="00366110">
              <w:rPr>
                <w:rFonts w:eastAsia="Times New Roman"/>
                <w:kern w:val="1"/>
                <w:lang w:eastAsia="en-US"/>
              </w:rPr>
              <w:t>41) 596 320</w:t>
            </w: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40C35BB" w14:textId="0A6261FC" w:rsidR="008E6A7B" w:rsidRPr="007905AA" w:rsidRDefault="008E6A7B" w:rsidP="008E6A7B">
            <w:pPr>
              <w:widowControl/>
              <w:autoSpaceDN w:val="0"/>
              <w:jc w:val="both"/>
              <w:textAlignment w:val="baseline"/>
              <w:rPr>
                <w:rFonts w:ascii="Times New Roman" w:eastAsia="Times New Roman" w:hAnsi="Times New Roman"/>
                <w:i/>
                <w:color w:val="0070C0"/>
                <w:kern w:val="3"/>
                <w:lang w:eastAsia="en-US"/>
              </w:rPr>
            </w:pPr>
          </w:p>
        </w:tc>
      </w:tr>
      <w:tr w:rsidR="008E6A7B" w:rsidRPr="000066EC" w14:paraId="42B8A763" w14:textId="77777777" w:rsidTr="00882834">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hideMark/>
          </w:tcPr>
          <w:p w14:paraId="29B990BA" w14:textId="77777777"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0066EC">
              <w:rPr>
                <w:rFonts w:ascii="Times New Roman" w:eastAsia="Times New Roman" w:hAnsi="Times New Roman"/>
                <w:color w:val="auto"/>
                <w:kern w:val="3"/>
                <w:lang w:eastAsia="en-US"/>
              </w:rPr>
              <w:t>Faksas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EF1FE65" w14:textId="6A785E8A"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366110">
              <w:rPr>
                <w:rFonts w:eastAsia="Times New Roman"/>
                <w:kern w:val="1"/>
                <w:lang w:eastAsia="en-US"/>
              </w:rPr>
              <w:t>-</w:t>
            </w: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4B945D4" w14:textId="7B55C913" w:rsidR="008E6A7B" w:rsidRPr="007905AA" w:rsidRDefault="008E6A7B" w:rsidP="008E6A7B">
            <w:pPr>
              <w:widowControl/>
              <w:autoSpaceDN w:val="0"/>
              <w:jc w:val="both"/>
              <w:textAlignment w:val="baseline"/>
              <w:rPr>
                <w:rFonts w:ascii="Times New Roman" w:eastAsia="Times New Roman" w:hAnsi="Times New Roman"/>
                <w:i/>
                <w:color w:val="0070C0"/>
                <w:kern w:val="3"/>
                <w:lang w:eastAsia="en-US"/>
              </w:rPr>
            </w:pPr>
          </w:p>
        </w:tc>
      </w:tr>
      <w:tr w:rsidR="008E6A7B" w:rsidRPr="000066EC" w14:paraId="6BBDECCB" w14:textId="77777777" w:rsidTr="00882834">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hideMark/>
          </w:tcPr>
          <w:p w14:paraId="40FA64D8" w14:textId="77777777"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0066EC">
              <w:rPr>
                <w:rFonts w:ascii="Times New Roman" w:eastAsia="Times New Roman" w:hAnsi="Times New Roman"/>
                <w:color w:val="auto"/>
                <w:kern w:val="3"/>
                <w:lang w:eastAsia="en-US"/>
              </w:rPr>
              <w:t>El. paštas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14:paraId="60FB912D" w14:textId="097CEDAF" w:rsidR="008E6A7B" w:rsidRPr="000066EC" w:rsidRDefault="008E6A7B" w:rsidP="008E6A7B">
            <w:pPr>
              <w:widowControl/>
              <w:autoSpaceDN w:val="0"/>
              <w:jc w:val="both"/>
              <w:textAlignment w:val="baseline"/>
              <w:rPr>
                <w:rFonts w:ascii="Times New Roman" w:eastAsia="Times New Roman" w:hAnsi="Times New Roman"/>
                <w:color w:val="auto"/>
                <w:kern w:val="3"/>
                <w:lang w:val="en-US" w:eastAsia="en-US"/>
              </w:rPr>
            </w:pPr>
            <w:hyperlink r:id="rId7" w:history="1">
              <w:r w:rsidRPr="00366110">
                <w:rPr>
                  <w:rFonts w:eastAsia="Times New Roman"/>
                  <w:kern w:val="1"/>
                  <w:u w:val="single"/>
                  <w:lang w:eastAsia="en-US"/>
                </w:rPr>
                <w:t>rastine@siauliai.lt</w:t>
              </w:r>
            </w:hyperlink>
            <w:r w:rsidRPr="00366110">
              <w:rPr>
                <w:rFonts w:eastAsia="Times New Roman"/>
                <w:kern w:val="1"/>
                <w:lang w:eastAsia="en-US"/>
              </w:rPr>
              <w:t xml:space="preserve"> </w:t>
            </w: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DFD5BF7" w14:textId="250FD783" w:rsidR="008E6A7B" w:rsidRPr="007905AA" w:rsidRDefault="008E6A7B" w:rsidP="008E6A7B">
            <w:pPr>
              <w:widowControl/>
              <w:autoSpaceDN w:val="0"/>
              <w:jc w:val="both"/>
              <w:textAlignment w:val="baseline"/>
              <w:rPr>
                <w:rFonts w:ascii="Times New Roman" w:eastAsia="Times New Roman" w:hAnsi="Times New Roman"/>
                <w:i/>
                <w:color w:val="0070C0"/>
                <w:kern w:val="3"/>
                <w:lang w:eastAsia="en-US"/>
              </w:rPr>
            </w:pPr>
          </w:p>
        </w:tc>
      </w:tr>
      <w:tr w:rsidR="008E6A7B" w:rsidRPr="000066EC" w14:paraId="0DFCFFC4" w14:textId="77777777" w:rsidTr="00882834">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hideMark/>
          </w:tcPr>
          <w:p w14:paraId="70320E52" w14:textId="77777777"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0066EC">
              <w:rPr>
                <w:rFonts w:ascii="Times New Roman" w:eastAsia="Times New Roman" w:hAnsi="Times New Roman"/>
                <w:color w:val="auto"/>
                <w:kern w:val="3"/>
                <w:lang w:eastAsia="en-US"/>
              </w:rPr>
              <w:t>Kontaktinis asmuo</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B5C5341" w14:textId="18B6FF02" w:rsidR="008E6A7B" w:rsidRPr="000066EC" w:rsidRDefault="008E6A7B" w:rsidP="008E6A7B">
            <w:pPr>
              <w:widowControl/>
              <w:autoSpaceDN w:val="0"/>
              <w:jc w:val="both"/>
              <w:textAlignment w:val="baseline"/>
              <w:rPr>
                <w:rFonts w:ascii="Times New Roman" w:eastAsia="Times New Roman" w:hAnsi="Times New Roman"/>
                <w:i/>
                <w:color w:val="0070C0"/>
                <w:kern w:val="3"/>
                <w:lang w:eastAsia="en-US"/>
              </w:rPr>
            </w:pPr>
            <w:r w:rsidRPr="00366110">
              <w:rPr>
                <w:rFonts w:eastAsia="Times New Roman"/>
                <w:kern w:val="1"/>
                <w:lang w:eastAsia="en-US"/>
              </w:rPr>
              <w:t>Henrita Giedraitienė</w:t>
            </w: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FF2BB02" w14:textId="6BCB8EEF" w:rsidR="008E6A7B" w:rsidRPr="007905AA" w:rsidRDefault="008E6A7B" w:rsidP="005651AE">
            <w:pPr>
              <w:rPr>
                <w:rFonts w:ascii="Times New Roman" w:eastAsia="Times New Roman" w:hAnsi="Times New Roman"/>
                <w:i/>
                <w:color w:val="0070C0"/>
                <w:kern w:val="3"/>
                <w:lang w:eastAsia="en-US"/>
              </w:rPr>
            </w:pPr>
          </w:p>
        </w:tc>
      </w:tr>
      <w:tr w:rsidR="008E6A7B" w:rsidRPr="000066EC" w14:paraId="696B70B2" w14:textId="77777777" w:rsidTr="00882834">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hideMark/>
          </w:tcPr>
          <w:p w14:paraId="3DECB2FB" w14:textId="77777777"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0066EC">
              <w:rPr>
                <w:rFonts w:ascii="Times New Roman" w:eastAsia="Times New Roman" w:hAnsi="Times New Roman"/>
                <w:color w:val="auto"/>
                <w:kern w:val="3"/>
                <w:lang w:eastAsia="en-US"/>
              </w:rPr>
              <w:t>Telefonas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C9B2A8A" w14:textId="0CC54F56" w:rsidR="008E6A7B" w:rsidRPr="000066EC" w:rsidRDefault="008E6A7B" w:rsidP="008E6A7B">
            <w:pPr>
              <w:widowControl/>
              <w:autoSpaceDN w:val="0"/>
              <w:jc w:val="both"/>
              <w:textAlignment w:val="baseline"/>
              <w:rPr>
                <w:rFonts w:ascii="Times New Roman" w:eastAsia="Times New Roman" w:hAnsi="Times New Roman"/>
                <w:i/>
                <w:color w:val="0070C0"/>
                <w:kern w:val="3"/>
                <w:lang w:eastAsia="en-US"/>
              </w:rPr>
            </w:pPr>
            <w:r w:rsidRPr="00366110">
              <w:rPr>
                <w:rFonts w:eastAsia="Times New Roman"/>
                <w:kern w:val="1"/>
                <w:lang w:eastAsia="en-US"/>
              </w:rPr>
              <w:t>(</w:t>
            </w:r>
            <w:r w:rsidR="00CF1114">
              <w:rPr>
                <w:rFonts w:eastAsia="Times New Roman"/>
                <w:kern w:val="1"/>
                <w:lang w:eastAsia="en-US"/>
              </w:rPr>
              <w:t>+370</w:t>
            </w:r>
            <w:r w:rsidRPr="00366110">
              <w:rPr>
                <w:rFonts w:eastAsia="Times New Roman"/>
                <w:kern w:val="1"/>
                <w:lang w:eastAsia="en-US"/>
              </w:rPr>
              <w:t xml:space="preserve"> 41) 596 201</w:t>
            </w: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7BBC46E" w14:textId="7B375890" w:rsidR="008E6A7B" w:rsidRPr="007905AA" w:rsidRDefault="008E6A7B" w:rsidP="008E6A7B">
            <w:pPr>
              <w:widowControl/>
              <w:autoSpaceDN w:val="0"/>
              <w:jc w:val="both"/>
              <w:textAlignment w:val="baseline"/>
              <w:rPr>
                <w:rFonts w:ascii="Times New Roman" w:eastAsia="Times New Roman" w:hAnsi="Times New Roman"/>
                <w:i/>
                <w:color w:val="0070C0"/>
                <w:kern w:val="3"/>
                <w:lang w:eastAsia="en-US"/>
              </w:rPr>
            </w:pPr>
          </w:p>
        </w:tc>
      </w:tr>
      <w:tr w:rsidR="008E6A7B" w:rsidRPr="000066EC" w14:paraId="21377574" w14:textId="77777777" w:rsidTr="00882834">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hideMark/>
          </w:tcPr>
          <w:p w14:paraId="59CF5A78" w14:textId="77777777" w:rsidR="008E6A7B" w:rsidRPr="000066EC" w:rsidRDefault="008E6A7B" w:rsidP="008E6A7B">
            <w:pPr>
              <w:widowControl/>
              <w:autoSpaceDN w:val="0"/>
              <w:jc w:val="both"/>
              <w:textAlignment w:val="baseline"/>
              <w:rPr>
                <w:rFonts w:ascii="Times New Roman" w:eastAsia="Times New Roman" w:hAnsi="Times New Roman"/>
                <w:color w:val="auto"/>
                <w:kern w:val="3"/>
                <w:lang w:eastAsia="en-US"/>
              </w:rPr>
            </w:pPr>
            <w:r w:rsidRPr="000066EC">
              <w:rPr>
                <w:rFonts w:ascii="Times New Roman" w:eastAsia="Times New Roman" w:hAnsi="Times New Roman"/>
                <w:color w:val="auto"/>
                <w:kern w:val="3"/>
                <w:lang w:eastAsia="en-US"/>
              </w:rPr>
              <w:t>El. paštas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2CE8676" w14:textId="23D8045C" w:rsidR="008E6A7B" w:rsidRPr="000066EC" w:rsidRDefault="008E6A7B" w:rsidP="008E6A7B">
            <w:pPr>
              <w:widowControl/>
              <w:autoSpaceDN w:val="0"/>
              <w:jc w:val="both"/>
              <w:textAlignment w:val="baseline"/>
              <w:rPr>
                <w:rFonts w:ascii="Times New Roman" w:eastAsia="Times New Roman" w:hAnsi="Times New Roman"/>
                <w:i/>
                <w:color w:val="0070C0"/>
                <w:kern w:val="3"/>
                <w:lang w:eastAsia="en-US"/>
              </w:rPr>
            </w:pPr>
            <w:proofErr w:type="spellStart"/>
            <w:r w:rsidRPr="00366110">
              <w:rPr>
                <w:rFonts w:eastAsia="Times New Roman"/>
                <w:kern w:val="1"/>
                <w:lang w:eastAsia="en-US"/>
              </w:rPr>
              <w:t>h.giedraitiene</w:t>
            </w:r>
            <w:proofErr w:type="spellEnd"/>
            <w:r w:rsidRPr="00366110">
              <w:rPr>
                <w:rFonts w:eastAsia="Times New Roman"/>
                <w:kern w:val="1"/>
                <w:lang w:val="en-US" w:eastAsia="en-US"/>
              </w:rPr>
              <w:t>@siauliai.lt</w:t>
            </w: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80920AD" w14:textId="031D876C" w:rsidR="008E6A7B" w:rsidRPr="007905AA" w:rsidRDefault="008E6A7B" w:rsidP="008E6A7B">
            <w:pPr>
              <w:widowControl/>
              <w:autoSpaceDN w:val="0"/>
              <w:jc w:val="both"/>
              <w:textAlignment w:val="baseline"/>
              <w:rPr>
                <w:rFonts w:ascii="Times New Roman" w:eastAsia="Times New Roman" w:hAnsi="Times New Roman"/>
                <w:i/>
                <w:color w:val="0070C0"/>
                <w:kern w:val="3"/>
                <w:lang w:eastAsia="en-US"/>
              </w:rPr>
            </w:pPr>
          </w:p>
        </w:tc>
      </w:tr>
    </w:tbl>
    <w:p w14:paraId="67A19D22" w14:textId="037041C5" w:rsidR="000066EC" w:rsidRPr="000066EC" w:rsidRDefault="000066EC" w:rsidP="000066EC">
      <w:pPr>
        <w:tabs>
          <w:tab w:val="left" w:pos="737"/>
        </w:tabs>
        <w:jc w:val="both"/>
        <w:rPr>
          <w:rFonts w:ascii="Times New Roman" w:eastAsia="Times New Roman" w:hAnsi="Times New Roman"/>
          <w:color w:val="auto"/>
          <w:kern w:val="3"/>
          <w:lang w:eastAsia="en-US"/>
        </w:rPr>
      </w:pPr>
      <w:r w:rsidRPr="000066EC">
        <w:rPr>
          <w:rFonts w:ascii="Times New Roman" w:eastAsia="Times New Roman" w:hAnsi="Times New Roman"/>
          <w:color w:val="auto"/>
          <w:kern w:val="3"/>
          <w:lang w:eastAsia="en-US"/>
        </w:rPr>
        <w:tab/>
        <w:t>7</w:t>
      </w:r>
      <w:r w:rsidR="00757B90">
        <w:rPr>
          <w:rFonts w:ascii="Times New Roman" w:eastAsia="Times New Roman" w:hAnsi="Times New Roman"/>
          <w:color w:val="auto"/>
          <w:kern w:val="3"/>
          <w:lang w:eastAsia="en-US"/>
        </w:rPr>
        <w:t>9</w:t>
      </w:r>
      <w:r w:rsidRPr="000066EC">
        <w:rPr>
          <w:rFonts w:ascii="Times New Roman" w:eastAsia="Times New Roman" w:hAnsi="Times New Roman"/>
          <w:color w:val="auto"/>
          <w:kern w:val="3"/>
          <w:lang w:eastAsia="en-US"/>
        </w:rPr>
        <w:t>. Jei pasikeičia Šalies adresas,</w:t>
      </w:r>
      <w:r w:rsidRPr="000066EC">
        <w:rPr>
          <w:rFonts w:ascii="Times New Roman" w:eastAsia="Times New Roman" w:hAnsi="Times New Roman"/>
          <w:color w:val="0070C0"/>
          <w:kern w:val="3"/>
          <w:lang w:eastAsia="en-US"/>
        </w:rPr>
        <w:t xml:space="preserve"> </w:t>
      </w:r>
      <w:r w:rsidRPr="000066EC">
        <w:rPr>
          <w:rFonts w:ascii="Times New Roman" w:eastAsia="Times New Roman" w:hAnsi="Times New Roman"/>
          <w:color w:val="auto"/>
          <w:kern w:val="3"/>
          <w:lang w:eastAsia="en-US"/>
        </w:rPr>
        <w:t>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1611D2" w14:textId="77777777" w:rsidR="000066EC" w:rsidRPr="000066EC" w:rsidRDefault="000066EC" w:rsidP="000066EC">
      <w:pPr>
        <w:widowControl/>
        <w:autoSpaceDN w:val="0"/>
        <w:ind w:firstLine="567"/>
        <w:jc w:val="both"/>
        <w:textAlignment w:val="baseline"/>
        <w:rPr>
          <w:rFonts w:ascii="Times New Roman" w:eastAsia="Times New Roman" w:hAnsi="Times New Roman"/>
          <w:color w:val="auto"/>
          <w:kern w:val="3"/>
          <w:lang w:eastAsia="en-US"/>
        </w:rPr>
      </w:pPr>
    </w:p>
    <w:p w14:paraId="6FB6716A" w14:textId="77777777" w:rsidR="000066EC" w:rsidRPr="000066EC" w:rsidRDefault="000066EC" w:rsidP="000066EC">
      <w:pPr>
        <w:widowControl/>
        <w:ind w:left="284" w:right="360"/>
        <w:jc w:val="center"/>
        <w:rPr>
          <w:rFonts w:ascii="Calibri" w:eastAsia="Calibri" w:hAnsi="Calibri" w:cs="font484"/>
          <w:color w:val="auto"/>
          <w:sz w:val="22"/>
          <w:szCs w:val="21"/>
          <w:lang w:eastAsia="en-US"/>
        </w:rPr>
      </w:pPr>
      <w:r w:rsidRPr="000066EC">
        <w:rPr>
          <w:rFonts w:ascii="Times New Roman" w:eastAsia="Calibri" w:hAnsi="Times New Roman"/>
          <w:b/>
          <w:bCs/>
          <w:color w:val="auto"/>
          <w:lang w:eastAsia="en-US"/>
        </w:rPr>
        <w:t>XIV. ASMENS DUOMENŲ TVARKYMAS</w:t>
      </w:r>
    </w:p>
    <w:p w14:paraId="4529DE54" w14:textId="77777777" w:rsidR="000066EC" w:rsidRPr="000066EC" w:rsidRDefault="000066EC" w:rsidP="000066EC">
      <w:pPr>
        <w:widowControl/>
        <w:ind w:left="284" w:right="360"/>
        <w:jc w:val="both"/>
        <w:rPr>
          <w:rFonts w:ascii="Times New Roman" w:eastAsia="Calibri" w:hAnsi="Times New Roman"/>
          <w:color w:val="auto"/>
          <w:lang w:eastAsia="en-US"/>
        </w:rPr>
      </w:pPr>
    </w:p>
    <w:p w14:paraId="724308DD" w14:textId="082A4363" w:rsidR="000066EC" w:rsidRPr="000066EC" w:rsidRDefault="000066EC" w:rsidP="000066EC">
      <w:pPr>
        <w:tabs>
          <w:tab w:val="left" w:pos="737"/>
        </w:tabs>
        <w:jc w:val="both"/>
        <w:rPr>
          <w:rFonts w:ascii="Calibri" w:eastAsia="Calibri" w:hAnsi="Calibri" w:cs="font484"/>
          <w:color w:val="auto"/>
          <w:sz w:val="22"/>
          <w:szCs w:val="21"/>
          <w:lang w:eastAsia="en-US"/>
        </w:rPr>
      </w:pPr>
      <w:r w:rsidRPr="000066EC">
        <w:rPr>
          <w:rFonts w:ascii="Times New Roman" w:eastAsia="Calibri" w:hAnsi="Times New Roman"/>
          <w:color w:val="auto"/>
          <w:lang w:eastAsia="en-US"/>
        </w:rPr>
        <w:tab/>
      </w:r>
      <w:r w:rsidR="00757B90">
        <w:rPr>
          <w:rFonts w:ascii="Times New Roman" w:eastAsia="Calibri" w:hAnsi="Times New Roman"/>
          <w:color w:val="auto"/>
          <w:lang w:eastAsia="en-US"/>
        </w:rPr>
        <w:t>80</w:t>
      </w:r>
      <w:r w:rsidRPr="000066EC">
        <w:rPr>
          <w:rFonts w:ascii="Times New Roman" w:eastAsia="Calibri" w:hAnsi="Times New Roman"/>
          <w:color w:val="auto"/>
          <w:lang w:eastAsia="en-US"/>
        </w:rPr>
        <w:t xml:space="preserve">. Vykdydamos Sutartį Šalys įsipareigoja asmens duomenų tvarkymą vykdyti teisėtai – laikantis </w:t>
      </w:r>
      <w:r w:rsidRPr="000066EC">
        <w:rPr>
          <w:rFonts w:ascii="Times New Roman" w:eastAsia="Calibri" w:hAnsi="Times New Roman"/>
          <w:lang w:eastAsia="en-US"/>
        </w:rPr>
        <w:t>2016 m. balandžio 27 d. Europos Parlamento</w:t>
      </w:r>
      <w:r w:rsidRPr="000066EC">
        <w:rPr>
          <w:rFonts w:ascii="Times New Roman" w:eastAsia="Calibri" w:hAnsi="Times New Roman"/>
          <w:spacing w:val="3"/>
          <w:lang w:eastAsia="en-US"/>
        </w:rPr>
        <w:t xml:space="preserve"> </w:t>
      </w:r>
      <w:r w:rsidRPr="000066EC">
        <w:rPr>
          <w:rFonts w:ascii="Times New Roman" w:eastAsia="Calibri" w:hAnsi="Times New Roman"/>
          <w:lang w:eastAsia="en-US"/>
        </w:rPr>
        <w:t>ir</w:t>
      </w:r>
      <w:r w:rsidRPr="000066EC">
        <w:rPr>
          <w:rFonts w:ascii="Times New Roman" w:eastAsia="Calibri" w:hAnsi="Times New Roman"/>
          <w:spacing w:val="1"/>
          <w:lang w:eastAsia="en-US"/>
        </w:rPr>
        <w:t xml:space="preserve"> </w:t>
      </w:r>
      <w:r w:rsidRPr="000066EC">
        <w:rPr>
          <w:rFonts w:ascii="Times New Roman" w:eastAsia="Calibri" w:hAnsi="Times New Roman"/>
          <w:lang w:eastAsia="en-US"/>
        </w:rPr>
        <w:t>Tarybos reglamento (ES) 2016/679 dėl fizinių asmenų apsaugos tvarkant asmens duomenis ir dėl</w:t>
      </w:r>
      <w:r w:rsidRPr="000066EC">
        <w:rPr>
          <w:rFonts w:ascii="Times New Roman" w:eastAsia="Calibri" w:hAnsi="Times New Roman"/>
          <w:spacing w:val="38"/>
          <w:lang w:eastAsia="en-US"/>
        </w:rPr>
        <w:t xml:space="preserve"> </w:t>
      </w:r>
      <w:r w:rsidRPr="000066EC">
        <w:rPr>
          <w:rFonts w:ascii="Times New Roman" w:eastAsia="Calibri" w:hAnsi="Times New Roman"/>
          <w:lang w:eastAsia="en-US"/>
        </w:rPr>
        <w:t>laisvo</w:t>
      </w:r>
      <w:r w:rsidRPr="000066EC">
        <w:rPr>
          <w:rFonts w:ascii="Times New Roman" w:eastAsia="Calibri" w:hAnsi="Times New Roman"/>
          <w:spacing w:val="31"/>
          <w:lang w:eastAsia="en-US"/>
        </w:rPr>
        <w:t xml:space="preserve"> </w:t>
      </w:r>
      <w:r w:rsidRPr="000066EC">
        <w:rPr>
          <w:rFonts w:ascii="Times New Roman" w:eastAsia="Calibri" w:hAnsi="Times New Roman"/>
          <w:lang w:eastAsia="en-US"/>
        </w:rPr>
        <w:t>tokių duomenų</w:t>
      </w:r>
      <w:r w:rsidRPr="000066EC">
        <w:rPr>
          <w:rFonts w:ascii="Times New Roman" w:eastAsia="Calibri" w:hAnsi="Times New Roman"/>
          <w:spacing w:val="-14"/>
          <w:lang w:eastAsia="en-US"/>
        </w:rPr>
        <w:t xml:space="preserve"> </w:t>
      </w:r>
      <w:r w:rsidRPr="000066EC">
        <w:rPr>
          <w:rFonts w:ascii="Times New Roman" w:eastAsia="Calibri" w:hAnsi="Times New Roman"/>
          <w:lang w:eastAsia="en-US"/>
        </w:rPr>
        <w:t>judėjimo</w:t>
      </w:r>
      <w:r w:rsidRPr="000066EC">
        <w:rPr>
          <w:rFonts w:ascii="Times New Roman" w:eastAsia="Calibri" w:hAnsi="Times New Roman"/>
          <w:spacing w:val="-13"/>
          <w:lang w:eastAsia="en-US"/>
        </w:rPr>
        <w:t xml:space="preserve"> </w:t>
      </w:r>
      <w:r w:rsidRPr="000066EC">
        <w:rPr>
          <w:rFonts w:ascii="Times New Roman" w:eastAsia="Calibri" w:hAnsi="Times New Roman"/>
          <w:lang w:eastAsia="en-US"/>
        </w:rPr>
        <w:t>ir</w:t>
      </w:r>
      <w:r w:rsidRPr="000066EC">
        <w:rPr>
          <w:rFonts w:ascii="Times New Roman" w:eastAsia="Calibri" w:hAnsi="Times New Roman"/>
          <w:spacing w:val="-13"/>
          <w:lang w:eastAsia="en-US"/>
        </w:rPr>
        <w:t xml:space="preserve"> </w:t>
      </w:r>
      <w:r w:rsidRPr="000066EC">
        <w:rPr>
          <w:rFonts w:ascii="Times New Roman" w:eastAsia="Calibri" w:hAnsi="Times New Roman"/>
          <w:lang w:eastAsia="en-US"/>
        </w:rPr>
        <w:t>kuriuo</w:t>
      </w:r>
      <w:r w:rsidRPr="000066EC">
        <w:rPr>
          <w:rFonts w:ascii="Times New Roman" w:eastAsia="Calibri" w:hAnsi="Times New Roman"/>
          <w:spacing w:val="-14"/>
          <w:lang w:eastAsia="en-US"/>
        </w:rPr>
        <w:t xml:space="preserve"> </w:t>
      </w:r>
      <w:r w:rsidRPr="000066EC">
        <w:rPr>
          <w:rFonts w:ascii="Times New Roman" w:eastAsia="Calibri" w:hAnsi="Times New Roman"/>
          <w:lang w:eastAsia="en-US"/>
        </w:rPr>
        <w:t>panaikinama</w:t>
      </w:r>
      <w:r w:rsidRPr="000066EC">
        <w:rPr>
          <w:rFonts w:ascii="Times New Roman" w:eastAsia="Calibri" w:hAnsi="Times New Roman"/>
          <w:spacing w:val="-13"/>
          <w:lang w:eastAsia="en-US"/>
        </w:rPr>
        <w:t xml:space="preserve"> </w:t>
      </w:r>
      <w:r w:rsidRPr="000066EC">
        <w:rPr>
          <w:rFonts w:ascii="Times New Roman" w:eastAsia="Calibri" w:hAnsi="Times New Roman"/>
          <w:lang w:eastAsia="en-US"/>
        </w:rPr>
        <w:t>Direktyva</w:t>
      </w:r>
      <w:r w:rsidRPr="000066EC">
        <w:rPr>
          <w:rFonts w:ascii="Times New Roman" w:eastAsia="Calibri" w:hAnsi="Times New Roman"/>
          <w:spacing w:val="-14"/>
          <w:lang w:eastAsia="en-US"/>
        </w:rPr>
        <w:t xml:space="preserve"> </w:t>
      </w:r>
      <w:r w:rsidRPr="000066EC">
        <w:rPr>
          <w:rFonts w:ascii="Times New Roman" w:eastAsia="Calibri" w:hAnsi="Times New Roman"/>
          <w:lang w:eastAsia="en-US"/>
        </w:rPr>
        <w:t>95/46/EB</w:t>
      </w:r>
      <w:r w:rsidRPr="000066EC">
        <w:rPr>
          <w:rFonts w:ascii="Times New Roman" w:eastAsia="Calibri" w:hAnsi="Times New Roman"/>
          <w:spacing w:val="-15"/>
          <w:lang w:eastAsia="en-US"/>
        </w:rPr>
        <w:t xml:space="preserve"> </w:t>
      </w:r>
      <w:r w:rsidRPr="000066EC">
        <w:rPr>
          <w:rFonts w:ascii="Times New Roman" w:eastAsia="Calibri" w:hAnsi="Times New Roman"/>
          <w:lang w:eastAsia="en-US"/>
        </w:rPr>
        <w:t>(</w:t>
      </w:r>
      <w:r w:rsidRPr="000066EC">
        <w:rPr>
          <w:rFonts w:ascii="Times New Roman" w:eastAsia="Calibri" w:hAnsi="Times New Roman"/>
          <w:color w:val="auto"/>
          <w:lang w:eastAsia="en-US"/>
        </w:rPr>
        <w:t>Bendrasis</w:t>
      </w:r>
      <w:r w:rsidRPr="000066EC">
        <w:rPr>
          <w:rFonts w:ascii="Times New Roman" w:eastAsia="Calibri" w:hAnsi="Times New Roman"/>
          <w:color w:val="auto"/>
          <w:spacing w:val="-12"/>
          <w:lang w:eastAsia="en-US"/>
        </w:rPr>
        <w:t xml:space="preserve"> </w:t>
      </w:r>
      <w:r w:rsidRPr="000066EC">
        <w:rPr>
          <w:rFonts w:ascii="Times New Roman" w:eastAsia="Calibri" w:hAnsi="Times New Roman"/>
          <w:color w:val="auto"/>
          <w:lang w:eastAsia="en-US"/>
        </w:rPr>
        <w:t>duomenų</w:t>
      </w:r>
      <w:r w:rsidRPr="000066EC">
        <w:rPr>
          <w:rFonts w:ascii="Times New Roman" w:eastAsia="Calibri" w:hAnsi="Times New Roman"/>
          <w:color w:val="auto"/>
          <w:spacing w:val="-14"/>
          <w:lang w:eastAsia="en-US"/>
        </w:rPr>
        <w:t xml:space="preserve"> </w:t>
      </w:r>
      <w:r w:rsidRPr="000066EC">
        <w:rPr>
          <w:rFonts w:ascii="Times New Roman" w:eastAsia="Calibri" w:hAnsi="Times New Roman"/>
          <w:color w:val="auto"/>
          <w:lang w:eastAsia="en-US"/>
        </w:rPr>
        <w:t>apsaugos</w:t>
      </w:r>
      <w:r w:rsidRPr="000066EC">
        <w:rPr>
          <w:rFonts w:ascii="Times New Roman" w:eastAsia="Calibri" w:hAnsi="Times New Roman"/>
          <w:color w:val="auto"/>
          <w:spacing w:val="-12"/>
          <w:lang w:eastAsia="en-US"/>
        </w:rPr>
        <w:t xml:space="preserve"> </w:t>
      </w:r>
      <w:r w:rsidRPr="000066EC">
        <w:rPr>
          <w:rFonts w:ascii="Times New Roman" w:eastAsia="Calibri" w:hAnsi="Times New Roman"/>
          <w:color w:val="auto"/>
          <w:lang w:eastAsia="en-US"/>
        </w:rPr>
        <w:t>reglamentas</w:t>
      </w:r>
      <w:r w:rsidRPr="000066EC">
        <w:rPr>
          <w:rFonts w:ascii="Times New Roman" w:eastAsia="Calibri" w:hAnsi="Times New Roman"/>
          <w:lang w:eastAsia="en-US"/>
        </w:rPr>
        <w:t>),</w:t>
      </w:r>
      <w:r w:rsidRPr="000066EC">
        <w:rPr>
          <w:rFonts w:ascii="Times New Roman" w:eastAsia="Calibri" w:hAnsi="Times New Roman"/>
          <w:color w:val="auto"/>
          <w:lang w:eastAsia="en-US"/>
        </w:rPr>
        <w:t xml:space="preserve"> Lietuvos Respublikos </w:t>
      </w:r>
      <w:r w:rsidRPr="000066EC">
        <w:rPr>
          <w:rFonts w:ascii="Times New Roman" w:eastAsia="Calibri" w:hAnsi="Times New Roman"/>
          <w:color w:val="auto"/>
          <w:lang w:eastAsia="en-US"/>
        </w:rPr>
        <w:lastRenderedPageBreak/>
        <w:t>asmens duomenų teisinės apsaugos įstatymo ir kitų teisės aktų, reglamentuojančių asmens duomenų tvarkymą.</w:t>
      </w:r>
    </w:p>
    <w:p w14:paraId="10B80A03" w14:textId="221D579E" w:rsidR="000066EC" w:rsidRPr="000066EC" w:rsidRDefault="000066EC" w:rsidP="000066EC">
      <w:pPr>
        <w:tabs>
          <w:tab w:val="left" w:pos="737"/>
        </w:tabs>
        <w:jc w:val="both"/>
        <w:rPr>
          <w:rFonts w:ascii="Calibri" w:eastAsia="Calibri" w:hAnsi="Calibri" w:cs="font484"/>
          <w:color w:val="auto"/>
          <w:sz w:val="22"/>
          <w:szCs w:val="21"/>
          <w:lang w:eastAsia="en-US"/>
        </w:rPr>
      </w:pPr>
      <w:r w:rsidRPr="000066EC">
        <w:rPr>
          <w:rFonts w:ascii="Times New Roman" w:eastAsia="Calibri" w:hAnsi="Times New Roman"/>
          <w:color w:val="auto"/>
          <w:lang w:eastAsia="en-US"/>
        </w:rPr>
        <w:tab/>
        <w:t>8</w:t>
      </w:r>
      <w:r w:rsidR="00757B90">
        <w:rPr>
          <w:rFonts w:ascii="Times New Roman" w:eastAsia="Calibri" w:hAnsi="Times New Roman"/>
          <w:color w:val="auto"/>
          <w:lang w:eastAsia="en-US"/>
        </w:rPr>
        <w:t>1</w:t>
      </w:r>
      <w:r w:rsidRPr="000066EC">
        <w:rPr>
          <w:rFonts w:ascii="Times New Roman" w:eastAsia="Calibri" w:hAnsi="Times New Roman"/>
          <w:color w:val="auto"/>
          <w:lang w:eastAsia="en-US"/>
        </w:rPr>
        <w:t>.  Šalių atstovų, darbuotojų ar kitų fizinių asmenų, pasitelktų Sutarčiai vykdyti duomenų tvarkymo teisėtumas grindžiamas būtinybe įvykdyti Sutartį arba būtinybe pasinaudoti iš Sutarties kylančiomis teisėmis.</w:t>
      </w:r>
    </w:p>
    <w:p w14:paraId="7F64D526" w14:textId="38EC71EB" w:rsidR="000066EC" w:rsidRPr="000066EC" w:rsidRDefault="000066EC" w:rsidP="000066EC">
      <w:pPr>
        <w:tabs>
          <w:tab w:val="left" w:pos="737"/>
        </w:tabs>
        <w:jc w:val="both"/>
        <w:rPr>
          <w:rFonts w:ascii="Calibri" w:eastAsia="Calibri" w:hAnsi="Calibri" w:cs="font484"/>
          <w:color w:val="auto"/>
          <w:sz w:val="22"/>
          <w:szCs w:val="21"/>
          <w:lang w:eastAsia="en-US"/>
        </w:rPr>
      </w:pPr>
      <w:r w:rsidRPr="000066EC">
        <w:rPr>
          <w:rFonts w:ascii="Times New Roman" w:eastAsia="Calibri" w:hAnsi="Times New Roman"/>
          <w:color w:val="auto"/>
          <w:lang w:eastAsia="en-US"/>
        </w:rPr>
        <w:tab/>
        <w:t>8</w:t>
      </w:r>
      <w:r w:rsidR="00757B90">
        <w:rPr>
          <w:rFonts w:ascii="Times New Roman" w:eastAsia="Calibri" w:hAnsi="Times New Roman"/>
          <w:color w:val="auto"/>
          <w:lang w:eastAsia="en-US"/>
        </w:rPr>
        <w:t>2</w:t>
      </w:r>
      <w:r w:rsidRPr="000066EC">
        <w:rPr>
          <w:rFonts w:ascii="Times New Roman" w:eastAsia="Calibri" w:hAnsi="Times New Roman"/>
          <w:color w:val="auto"/>
          <w:lang w:eastAsia="en-US"/>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5A521E9F" w14:textId="2D73772E" w:rsidR="000066EC" w:rsidRPr="000066EC" w:rsidRDefault="000066EC" w:rsidP="000066EC">
      <w:pPr>
        <w:tabs>
          <w:tab w:val="left" w:pos="737"/>
        </w:tabs>
        <w:jc w:val="both"/>
        <w:rPr>
          <w:rFonts w:ascii="Calibri" w:eastAsia="Calibri" w:hAnsi="Calibri" w:cs="font484"/>
          <w:color w:val="auto"/>
          <w:sz w:val="22"/>
          <w:szCs w:val="21"/>
          <w:lang w:eastAsia="en-US"/>
        </w:rPr>
      </w:pPr>
      <w:r w:rsidRPr="000066EC">
        <w:rPr>
          <w:rFonts w:ascii="Times New Roman" w:eastAsia="Calibri" w:hAnsi="Times New Roman"/>
          <w:color w:val="auto"/>
          <w:lang w:eastAsia="en-US"/>
        </w:rPr>
        <w:tab/>
        <w:t>8</w:t>
      </w:r>
      <w:r w:rsidR="00757B90">
        <w:rPr>
          <w:rFonts w:ascii="Times New Roman" w:eastAsia="Calibri" w:hAnsi="Times New Roman"/>
          <w:color w:val="auto"/>
          <w:lang w:eastAsia="en-US"/>
        </w:rPr>
        <w:t>3</w:t>
      </w:r>
      <w:r w:rsidRPr="000066EC">
        <w:rPr>
          <w:rFonts w:ascii="Times New Roman" w:eastAsia="Calibri" w:hAnsi="Times New Roman"/>
          <w:color w:val="auto"/>
          <w:lang w:eastAsia="en-US"/>
        </w:rPr>
        <w:t>.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B6D9181" w14:textId="1461E64A" w:rsidR="000066EC" w:rsidRPr="000066EC" w:rsidRDefault="000066EC" w:rsidP="000066EC">
      <w:pPr>
        <w:tabs>
          <w:tab w:val="left" w:pos="737"/>
        </w:tabs>
        <w:jc w:val="both"/>
        <w:rPr>
          <w:rFonts w:ascii="Times New Roman" w:eastAsia="Calibri" w:hAnsi="Times New Roman"/>
          <w:color w:val="auto"/>
          <w:lang w:eastAsia="en-US"/>
        </w:rPr>
      </w:pPr>
      <w:r w:rsidRPr="000066EC">
        <w:rPr>
          <w:rFonts w:ascii="Times New Roman" w:eastAsia="Calibri" w:hAnsi="Times New Roman"/>
          <w:color w:val="auto"/>
          <w:lang w:eastAsia="en-US"/>
        </w:rPr>
        <w:tab/>
        <w:t>8</w:t>
      </w:r>
      <w:r w:rsidR="00757B90">
        <w:rPr>
          <w:rFonts w:ascii="Times New Roman" w:eastAsia="Calibri" w:hAnsi="Times New Roman"/>
          <w:color w:val="auto"/>
          <w:lang w:eastAsia="en-US"/>
        </w:rPr>
        <w:t>4</w:t>
      </w:r>
      <w:r w:rsidRPr="000066EC">
        <w:rPr>
          <w:rFonts w:ascii="Times New Roman" w:eastAsia="Calibri" w:hAnsi="Times New Roman"/>
          <w:color w:val="auto"/>
          <w:lang w:eastAsia="en-US"/>
        </w:rPr>
        <w:t>.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5573D03D" w14:textId="5DBCA3B4" w:rsidR="000066EC" w:rsidRPr="000066EC" w:rsidRDefault="000066EC" w:rsidP="000066EC">
      <w:pPr>
        <w:tabs>
          <w:tab w:val="left" w:pos="737"/>
        </w:tabs>
        <w:jc w:val="both"/>
        <w:rPr>
          <w:rFonts w:ascii="Times New Roman" w:eastAsia="Calibri" w:hAnsi="Times New Roman"/>
          <w:color w:val="auto"/>
          <w:lang w:eastAsia="en-US"/>
        </w:rPr>
      </w:pPr>
      <w:r w:rsidRPr="000066EC">
        <w:rPr>
          <w:rFonts w:ascii="Times New Roman" w:eastAsia="Calibri" w:hAnsi="Times New Roman"/>
          <w:color w:val="auto"/>
          <w:lang w:eastAsia="en-US"/>
        </w:rPr>
        <w:tab/>
        <w:t>8</w:t>
      </w:r>
      <w:r w:rsidR="00757B90">
        <w:rPr>
          <w:rFonts w:ascii="Times New Roman" w:eastAsia="Calibri" w:hAnsi="Times New Roman"/>
          <w:color w:val="auto"/>
          <w:lang w:eastAsia="en-US"/>
        </w:rPr>
        <w:t>5</w:t>
      </w:r>
      <w:r w:rsidRPr="000066EC">
        <w:rPr>
          <w:rFonts w:ascii="Times New Roman" w:eastAsia="Calibri" w:hAnsi="Times New Roman"/>
          <w:color w:val="auto"/>
          <w:lang w:eastAsia="en-US"/>
        </w:rPr>
        <w:t>.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7088DD9" w14:textId="5D801D86" w:rsidR="000066EC" w:rsidRPr="000066EC" w:rsidRDefault="000066EC" w:rsidP="000066EC">
      <w:pPr>
        <w:tabs>
          <w:tab w:val="left" w:pos="737"/>
        </w:tabs>
        <w:jc w:val="both"/>
        <w:rPr>
          <w:rFonts w:ascii="Times New Roman" w:eastAsia="Calibri" w:hAnsi="Times New Roman"/>
          <w:color w:val="auto"/>
          <w:lang w:eastAsia="en-US"/>
        </w:rPr>
      </w:pPr>
      <w:r w:rsidRPr="000066EC">
        <w:rPr>
          <w:rFonts w:ascii="Times New Roman" w:eastAsia="Calibri" w:hAnsi="Times New Roman"/>
          <w:color w:val="auto"/>
          <w:lang w:eastAsia="en-US"/>
        </w:rPr>
        <w:tab/>
        <w:t>8</w:t>
      </w:r>
      <w:r w:rsidR="00757B90">
        <w:rPr>
          <w:rFonts w:ascii="Times New Roman" w:eastAsia="Calibri" w:hAnsi="Times New Roman"/>
          <w:color w:val="auto"/>
          <w:lang w:eastAsia="en-US"/>
        </w:rPr>
        <w:t>6</w:t>
      </w:r>
      <w:r w:rsidRPr="000066EC">
        <w:rPr>
          <w:rFonts w:ascii="Times New Roman" w:eastAsia="Calibri" w:hAnsi="Times New Roman"/>
          <w:color w:val="auto"/>
          <w:lang w:eastAsia="en-US"/>
        </w:rPr>
        <w:t>.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E36A7ED" w14:textId="34AE8241" w:rsidR="000066EC" w:rsidRDefault="000066EC" w:rsidP="000066EC">
      <w:pPr>
        <w:tabs>
          <w:tab w:val="left" w:pos="737"/>
        </w:tabs>
        <w:jc w:val="both"/>
        <w:rPr>
          <w:rFonts w:ascii="Times New Roman" w:eastAsia="Calibri" w:hAnsi="Times New Roman"/>
          <w:color w:val="auto"/>
          <w:lang w:eastAsia="en-US"/>
        </w:rPr>
      </w:pPr>
      <w:r w:rsidRPr="000066EC">
        <w:rPr>
          <w:rFonts w:ascii="Times New Roman" w:eastAsia="Calibri" w:hAnsi="Times New Roman"/>
          <w:color w:val="auto"/>
          <w:lang w:eastAsia="en-US"/>
        </w:rPr>
        <w:tab/>
        <w:t>8</w:t>
      </w:r>
      <w:r w:rsidR="00757B90">
        <w:rPr>
          <w:rFonts w:ascii="Times New Roman" w:eastAsia="Calibri" w:hAnsi="Times New Roman"/>
          <w:color w:val="auto"/>
          <w:lang w:eastAsia="en-US"/>
        </w:rPr>
        <w:t>7</w:t>
      </w:r>
      <w:r w:rsidRPr="000066EC">
        <w:rPr>
          <w:rFonts w:ascii="Times New Roman" w:eastAsia="Calibri" w:hAnsi="Times New Roman"/>
          <w:color w:val="auto"/>
          <w:lang w:eastAsia="en-US"/>
        </w:rPr>
        <w:t>.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BD276CB" w14:textId="77777777" w:rsidR="00246956" w:rsidRPr="000066EC" w:rsidRDefault="00246956" w:rsidP="000066EC">
      <w:pPr>
        <w:tabs>
          <w:tab w:val="left" w:pos="737"/>
        </w:tabs>
        <w:jc w:val="both"/>
        <w:rPr>
          <w:rFonts w:ascii="Times New Roman" w:eastAsia="Calibri" w:hAnsi="Times New Roman"/>
          <w:color w:val="auto"/>
          <w:lang w:eastAsia="en-US"/>
        </w:rPr>
      </w:pPr>
    </w:p>
    <w:p w14:paraId="11D53718" w14:textId="77777777" w:rsidR="000066EC" w:rsidRPr="000066EC" w:rsidRDefault="000066EC" w:rsidP="000066EC">
      <w:pPr>
        <w:tabs>
          <w:tab w:val="left" w:pos="832"/>
        </w:tabs>
        <w:spacing w:line="200" w:lineRule="atLeast"/>
        <w:ind w:left="720"/>
        <w:contextualSpacing/>
        <w:jc w:val="center"/>
        <w:rPr>
          <w:rFonts w:ascii="Times New Roman" w:eastAsia="Lucida Sans Unicode" w:hAnsi="Times New Roman"/>
          <w:b/>
          <w:bCs/>
          <w:color w:val="auto"/>
          <w:szCs w:val="20"/>
        </w:rPr>
      </w:pPr>
      <w:r w:rsidRPr="000066EC">
        <w:rPr>
          <w:rFonts w:ascii="Times New Roman" w:eastAsia="Lucida Sans Unicode" w:hAnsi="Times New Roman"/>
          <w:b/>
          <w:bCs/>
          <w:color w:val="auto"/>
          <w:szCs w:val="20"/>
        </w:rPr>
        <w:t>XV. KITOS NUOSTATOS</w:t>
      </w:r>
    </w:p>
    <w:p w14:paraId="3BAF6145" w14:textId="77777777" w:rsidR="000066EC" w:rsidRPr="000066EC" w:rsidRDefault="000066EC" w:rsidP="000066EC">
      <w:pPr>
        <w:ind w:left="785"/>
        <w:contextualSpacing/>
        <w:jc w:val="both"/>
        <w:rPr>
          <w:rFonts w:ascii="Times New Roman" w:eastAsia="Times New Roman" w:hAnsi="Times New Roman" w:cs="Tahoma"/>
          <w:bCs/>
          <w:color w:val="auto"/>
          <w:szCs w:val="20"/>
        </w:rPr>
      </w:pPr>
    </w:p>
    <w:p w14:paraId="52336DD4" w14:textId="1A4132CE" w:rsidR="000066EC" w:rsidRPr="000066EC" w:rsidRDefault="000066EC" w:rsidP="000066EC">
      <w:pPr>
        <w:tabs>
          <w:tab w:val="left" w:pos="737"/>
        </w:tabs>
        <w:jc w:val="both"/>
        <w:rPr>
          <w:rFonts w:ascii="Times New Roman" w:eastAsia="Calibri" w:hAnsi="Times New Roman"/>
          <w:color w:val="auto"/>
          <w:lang w:eastAsia="en-US"/>
        </w:rPr>
      </w:pPr>
      <w:r w:rsidRPr="000066EC">
        <w:rPr>
          <w:rFonts w:ascii="Times New Roman" w:eastAsia="Calibri" w:hAnsi="Times New Roman"/>
          <w:color w:val="auto"/>
          <w:lang w:eastAsia="en-US"/>
        </w:rPr>
        <w:tab/>
        <w:t>8</w:t>
      </w:r>
      <w:r w:rsidR="00757B90">
        <w:rPr>
          <w:rFonts w:ascii="Times New Roman" w:eastAsia="Calibri" w:hAnsi="Times New Roman"/>
          <w:color w:val="auto"/>
          <w:lang w:eastAsia="en-US"/>
        </w:rPr>
        <w:t>8</w:t>
      </w:r>
      <w:r w:rsidRPr="000066EC">
        <w:rPr>
          <w:rFonts w:ascii="Times New Roman" w:eastAsia="Calibri" w:hAnsi="Times New Roman"/>
          <w:color w:val="auto"/>
          <w:lang w:eastAsia="en-US"/>
        </w:rPr>
        <w:t>.  Viešojo pirkimo dokumentai ir Sutarties priedai yra neatskiriama Sutarties dalis.</w:t>
      </w:r>
    </w:p>
    <w:p w14:paraId="1A094F16" w14:textId="007C262D" w:rsidR="000066EC" w:rsidRPr="000066EC" w:rsidRDefault="000066EC" w:rsidP="000066EC">
      <w:pPr>
        <w:tabs>
          <w:tab w:val="left" w:pos="737"/>
        </w:tabs>
        <w:jc w:val="both"/>
        <w:rPr>
          <w:rFonts w:ascii="Times New Roman" w:eastAsia="Calibri" w:hAnsi="Times New Roman"/>
          <w:color w:val="auto"/>
          <w:lang w:eastAsia="en-US"/>
        </w:rPr>
      </w:pPr>
      <w:r w:rsidRPr="000066EC">
        <w:rPr>
          <w:rFonts w:ascii="Times New Roman" w:eastAsia="Calibri" w:hAnsi="Times New Roman"/>
          <w:color w:val="auto"/>
          <w:lang w:eastAsia="en-US"/>
        </w:rPr>
        <w:tab/>
        <w:t>8</w:t>
      </w:r>
      <w:r w:rsidR="00757B90">
        <w:rPr>
          <w:rFonts w:ascii="Times New Roman" w:eastAsia="Calibri" w:hAnsi="Times New Roman"/>
          <w:color w:val="auto"/>
          <w:lang w:eastAsia="en-US"/>
        </w:rPr>
        <w:t>9</w:t>
      </w:r>
      <w:r w:rsidRPr="000066EC">
        <w:rPr>
          <w:rFonts w:ascii="Times New Roman" w:eastAsia="Calibri" w:hAnsi="Times New Roman"/>
          <w:color w:val="auto"/>
          <w:lang w:eastAsia="en-US"/>
        </w:rPr>
        <w:t>.  Sutarčiai ir visoms iš šios Sutarties atsirandančioms teisėms ir pareigoms taikomi Lietuvos Respublikos įstatymai bei kiti norminiai teisės aktai, Sutartis turi būti aiškinama pagal Lietuvos Respublikos teisę.</w:t>
      </w:r>
    </w:p>
    <w:p w14:paraId="722BB623" w14:textId="386F4143" w:rsidR="000066EC" w:rsidRPr="000066EC" w:rsidRDefault="000066EC" w:rsidP="000066EC">
      <w:pPr>
        <w:tabs>
          <w:tab w:val="left" w:pos="737"/>
        </w:tabs>
        <w:jc w:val="both"/>
        <w:rPr>
          <w:rFonts w:ascii="Times New Roman" w:eastAsia="Calibri" w:hAnsi="Times New Roman"/>
          <w:color w:val="auto"/>
          <w:lang w:eastAsia="en-US"/>
        </w:rPr>
      </w:pPr>
      <w:r w:rsidRPr="000066EC">
        <w:rPr>
          <w:rFonts w:ascii="Times New Roman" w:eastAsia="Calibri" w:hAnsi="Times New Roman"/>
          <w:color w:val="auto"/>
          <w:lang w:eastAsia="en-US"/>
        </w:rPr>
        <w:tab/>
      </w:r>
      <w:r w:rsidR="00785730">
        <w:rPr>
          <w:rFonts w:ascii="Times New Roman" w:eastAsia="Calibri" w:hAnsi="Times New Roman"/>
          <w:color w:val="auto"/>
          <w:lang w:eastAsia="en-US"/>
        </w:rPr>
        <w:t>90</w:t>
      </w:r>
      <w:r w:rsidRPr="000066EC">
        <w:rPr>
          <w:rFonts w:ascii="Times New Roman" w:eastAsia="Calibri" w:hAnsi="Times New Roman"/>
          <w:color w:val="auto"/>
          <w:lang w:eastAsia="en-US"/>
        </w:rPr>
        <w:t>. Sutartis yra Šalių perskaityta, jų suprasta ir jos autentiškumas patvirtintas ant kiekvieno Sutarties lapo kiekvienos Šalies tinkamus įgaliojimus turinčių asmenų parašais.</w:t>
      </w:r>
    </w:p>
    <w:p w14:paraId="5CBE8377" w14:textId="3E7BD471" w:rsidR="00075DAE" w:rsidRPr="00246956" w:rsidRDefault="000066EC" w:rsidP="00246956">
      <w:pPr>
        <w:tabs>
          <w:tab w:val="left" w:pos="737"/>
        </w:tabs>
        <w:ind w:left="284"/>
        <w:contextualSpacing/>
        <w:jc w:val="both"/>
        <w:rPr>
          <w:rFonts w:ascii="Times New Roman" w:eastAsia="Calibri" w:hAnsi="Times New Roman"/>
          <w:color w:val="auto"/>
          <w:lang w:eastAsia="en-US"/>
        </w:rPr>
      </w:pPr>
      <w:r w:rsidRPr="000066EC">
        <w:rPr>
          <w:rFonts w:ascii="Times New Roman" w:eastAsia="Calibri" w:hAnsi="Times New Roman"/>
          <w:color w:val="auto"/>
          <w:lang w:eastAsia="en-US"/>
        </w:rPr>
        <w:tab/>
        <w:t>9</w:t>
      </w:r>
      <w:r w:rsidR="00785730">
        <w:rPr>
          <w:rFonts w:ascii="Times New Roman" w:eastAsia="Calibri" w:hAnsi="Times New Roman"/>
          <w:color w:val="auto"/>
          <w:lang w:eastAsia="en-US"/>
        </w:rPr>
        <w:t>1</w:t>
      </w:r>
      <w:r w:rsidRPr="000066EC">
        <w:rPr>
          <w:rFonts w:ascii="Times New Roman" w:eastAsia="Calibri" w:hAnsi="Times New Roman"/>
          <w:color w:val="auto"/>
          <w:lang w:eastAsia="en-US"/>
        </w:rPr>
        <w:t>. Ši sutartis ir jos priedai – neatskiriamos šios sutarties dalys, pasirašytos 2 egzemplioriais, turinčiais vienodą teisinę galią, kurių po vieną tenka kiekvienai sutarties šaliai.</w:t>
      </w:r>
    </w:p>
    <w:p w14:paraId="3BBF6C94" w14:textId="77777777" w:rsidR="00075DAE" w:rsidRDefault="00075DAE" w:rsidP="000066EC">
      <w:pPr>
        <w:tabs>
          <w:tab w:val="left" w:pos="737"/>
        </w:tabs>
        <w:ind w:left="284"/>
        <w:contextualSpacing/>
        <w:jc w:val="center"/>
        <w:rPr>
          <w:rFonts w:ascii="Times New Roman" w:eastAsia="Calibri" w:hAnsi="Times New Roman"/>
          <w:b/>
          <w:color w:val="auto"/>
          <w:lang w:eastAsia="en-US"/>
        </w:rPr>
      </w:pPr>
    </w:p>
    <w:p w14:paraId="57E889CF" w14:textId="13C65BE0" w:rsidR="000066EC" w:rsidRPr="000066EC" w:rsidRDefault="000066EC" w:rsidP="000066EC">
      <w:pPr>
        <w:tabs>
          <w:tab w:val="left" w:pos="737"/>
        </w:tabs>
        <w:ind w:left="284"/>
        <w:contextualSpacing/>
        <w:jc w:val="center"/>
        <w:rPr>
          <w:rFonts w:ascii="Times New Roman" w:eastAsia="Calibri" w:hAnsi="Times New Roman"/>
          <w:b/>
          <w:color w:val="auto"/>
          <w:lang w:eastAsia="en-US"/>
        </w:rPr>
      </w:pPr>
      <w:r w:rsidRPr="000066EC">
        <w:rPr>
          <w:rFonts w:ascii="Times New Roman" w:eastAsia="Calibri" w:hAnsi="Times New Roman"/>
          <w:b/>
          <w:color w:val="auto"/>
          <w:lang w:eastAsia="en-US"/>
        </w:rPr>
        <w:t>XVI. SUTARTIES DOKUMENTAI</w:t>
      </w:r>
    </w:p>
    <w:p w14:paraId="0EFBB1C1" w14:textId="77777777" w:rsidR="000066EC" w:rsidRPr="000066EC" w:rsidRDefault="000066EC" w:rsidP="000066EC">
      <w:pPr>
        <w:tabs>
          <w:tab w:val="left" w:pos="737"/>
        </w:tabs>
        <w:ind w:left="284"/>
        <w:contextualSpacing/>
        <w:jc w:val="both"/>
        <w:rPr>
          <w:rFonts w:ascii="Times New Roman" w:eastAsia="Calibri" w:hAnsi="Times New Roman"/>
          <w:color w:val="auto"/>
          <w:lang w:eastAsia="en-US"/>
        </w:rPr>
      </w:pPr>
    </w:p>
    <w:p w14:paraId="68DEEDA3" w14:textId="678B7131" w:rsidR="000066EC" w:rsidRPr="000066EC" w:rsidRDefault="000066EC" w:rsidP="000066EC">
      <w:pPr>
        <w:tabs>
          <w:tab w:val="left" w:pos="737"/>
        </w:tabs>
        <w:jc w:val="both"/>
        <w:rPr>
          <w:rFonts w:ascii="Times New Roman" w:eastAsia="Calibri" w:hAnsi="Times New Roman"/>
          <w:color w:val="auto"/>
          <w:lang w:eastAsia="en-US"/>
        </w:rPr>
      </w:pPr>
      <w:r w:rsidRPr="000066EC">
        <w:rPr>
          <w:rFonts w:ascii="Times New Roman" w:eastAsia="Calibri" w:hAnsi="Times New Roman"/>
          <w:color w:val="auto"/>
          <w:lang w:eastAsia="en-US"/>
        </w:rPr>
        <w:tab/>
        <w:t>9</w:t>
      </w:r>
      <w:r w:rsidR="00785730">
        <w:rPr>
          <w:rFonts w:ascii="Times New Roman" w:eastAsia="Calibri" w:hAnsi="Times New Roman"/>
          <w:color w:val="auto"/>
          <w:lang w:eastAsia="en-US"/>
        </w:rPr>
        <w:t>2</w:t>
      </w:r>
      <w:r w:rsidRPr="000066EC">
        <w:rPr>
          <w:rFonts w:ascii="Times New Roman" w:eastAsia="Calibri" w:hAnsi="Times New Roman"/>
          <w:color w:val="auto"/>
          <w:lang w:eastAsia="en-US"/>
        </w:rPr>
        <w:t>.  Prie Sutarties pridedami šie priedai, kurie yra neatskiriama Sutarties dalis:</w:t>
      </w:r>
    </w:p>
    <w:p w14:paraId="4B4F6CB7" w14:textId="03E56EFD" w:rsidR="000066EC" w:rsidRPr="000066EC" w:rsidRDefault="000066EC" w:rsidP="000066EC">
      <w:pPr>
        <w:tabs>
          <w:tab w:val="left" w:pos="737"/>
        </w:tabs>
        <w:jc w:val="both"/>
        <w:rPr>
          <w:rFonts w:ascii="Times New Roman" w:eastAsia="Calibri" w:hAnsi="Times New Roman"/>
          <w:color w:val="auto"/>
          <w:lang w:eastAsia="en-US"/>
        </w:rPr>
      </w:pPr>
      <w:r w:rsidRPr="000066EC">
        <w:rPr>
          <w:rFonts w:ascii="Times New Roman" w:eastAsia="Calibri" w:hAnsi="Times New Roman"/>
          <w:color w:val="auto"/>
          <w:lang w:eastAsia="en-US"/>
        </w:rPr>
        <w:tab/>
        <w:t>9</w:t>
      </w:r>
      <w:r w:rsidR="00785730">
        <w:rPr>
          <w:rFonts w:ascii="Times New Roman" w:eastAsia="Calibri" w:hAnsi="Times New Roman"/>
          <w:color w:val="auto"/>
          <w:lang w:eastAsia="en-US"/>
        </w:rPr>
        <w:t>2</w:t>
      </w:r>
      <w:r w:rsidRPr="000066EC">
        <w:rPr>
          <w:rFonts w:ascii="Times New Roman" w:eastAsia="Calibri" w:hAnsi="Times New Roman"/>
          <w:color w:val="auto"/>
          <w:lang w:eastAsia="en-US"/>
        </w:rPr>
        <w:t>.1.  1 priedas - kryptinio apšvietimo techninė užduotis;</w:t>
      </w:r>
    </w:p>
    <w:p w14:paraId="410A94E7" w14:textId="02BE934C" w:rsidR="000066EC" w:rsidRPr="000066EC" w:rsidRDefault="000066EC" w:rsidP="000066EC">
      <w:pPr>
        <w:tabs>
          <w:tab w:val="left" w:pos="737"/>
        </w:tabs>
        <w:ind w:left="284"/>
        <w:contextualSpacing/>
        <w:jc w:val="both"/>
        <w:rPr>
          <w:rFonts w:ascii="Times New Roman" w:eastAsia="Calibri" w:hAnsi="Times New Roman"/>
          <w:color w:val="auto"/>
          <w:lang w:eastAsia="en-US"/>
        </w:rPr>
      </w:pPr>
      <w:r w:rsidRPr="000066EC">
        <w:rPr>
          <w:rFonts w:ascii="Times New Roman" w:eastAsia="Calibri" w:hAnsi="Times New Roman"/>
          <w:color w:val="auto"/>
          <w:lang w:eastAsia="en-US"/>
        </w:rPr>
        <w:lastRenderedPageBreak/>
        <w:tab/>
        <w:t>9</w:t>
      </w:r>
      <w:r w:rsidR="00785730">
        <w:rPr>
          <w:rFonts w:ascii="Times New Roman" w:eastAsia="Calibri" w:hAnsi="Times New Roman"/>
          <w:color w:val="auto"/>
          <w:lang w:eastAsia="en-US"/>
        </w:rPr>
        <w:t>2</w:t>
      </w:r>
      <w:r w:rsidRPr="000066EC">
        <w:rPr>
          <w:rFonts w:ascii="Times New Roman" w:eastAsia="Calibri" w:hAnsi="Times New Roman"/>
          <w:color w:val="auto"/>
          <w:lang w:eastAsia="en-US"/>
        </w:rPr>
        <w:t>.2.</w:t>
      </w:r>
      <w:r w:rsidRPr="000066EC">
        <w:rPr>
          <w:rFonts w:ascii="Times New Roman" w:eastAsia="Calibri" w:hAnsi="Times New Roman"/>
          <w:color w:val="auto"/>
          <w:lang w:eastAsia="en-US"/>
        </w:rPr>
        <w:tab/>
        <w:t xml:space="preserve"> 2 priedas - kryptinio apšvietimo įrengimo vietos;</w:t>
      </w:r>
    </w:p>
    <w:p w14:paraId="4DFF3563" w14:textId="0C8E2D3D" w:rsidR="000066EC" w:rsidRPr="000066EC" w:rsidRDefault="000066EC" w:rsidP="000066EC">
      <w:pPr>
        <w:tabs>
          <w:tab w:val="left" w:pos="737"/>
        </w:tabs>
        <w:ind w:left="284"/>
        <w:contextualSpacing/>
        <w:jc w:val="both"/>
        <w:rPr>
          <w:rFonts w:ascii="Times New Roman" w:eastAsia="Calibri" w:hAnsi="Times New Roman"/>
          <w:color w:val="auto"/>
          <w:lang w:eastAsia="en-US"/>
        </w:rPr>
      </w:pPr>
      <w:r w:rsidRPr="000066EC">
        <w:rPr>
          <w:rFonts w:ascii="Times New Roman" w:eastAsia="Calibri" w:hAnsi="Times New Roman"/>
          <w:color w:val="auto"/>
          <w:lang w:eastAsia="en-US"/>
        </w:rPr>
        <w:tab/>
        <w:t>9</w:t>
      </w:r>
      <w:r w:rsidR="00785730">
        <w:rPr>
          <w:rFonts w:ascii="Times New Roman" w:eastAsia="Calibri" w:hAnsi="Times New Roman"/>
          <w:color w:val="auto"/>
          <w:lang w:eastAsia="en-US"/>
        </w:rPr>
        <w:t>2</w:t>
      </w:r>
      <w:r w:rsidRPr="000066EC">
        <w:rPr>
          <w:rFonts w:ascii="Times New Roman" w:eastAsia="Calibri" w:hAnsi="Times New Roman"/>
          <w:color w:val="auto"/>
          <w:lang w:eastAsia="en-US"/>
        </w:rPr>
        <w:t>.3.</w:t>
      </w:r>
      <w:r w:rsidRPr="000066EC">
        <w:rPr>
          <w:rFonts w:ascii="Times New Roman" w:eastAsia="Calibri" w:hAnsi="Times New Roman"/>
          <w:color w:val="auto"/>
          <w:lang w:eastAsia="en-US"/>
        </w:rPr>
        <w:tab/>
        <w:t xml:space="preserve"> 3 priedas - Sutarties įvykdymo užtikrinimo dokumentas.</w:t>
      </w:r>
    </w:p>
    <w:p w14:paraId="52AFFE24" w14:textId="77777777" w:rsidR="000066EC" w:rsidRPr="000066EC" w:rsidRDefault="000066EC" w:rsidP="000066EC">
      <w:pPr>
        <w:tabs>
          <w:tab w:val="left" w:pos="737"/>
        </w:tabs>
        <w:ind w:left="284"/>
        <w:jc w:val="both"/>
        <w:rPr>
          <w:rFonts w:ascii="Times New Roman" w:eastAsia="Times New Roman" w:hAnsi="Times New Roman" w:cs="Tahoma"/>
          <w:b/>
          <w:bCs/>
          <w:color w:val="auto"/>
          <w:szCs w:val="20"/>
        </w:rPr>
      </w:pPr>
    </w:p>
    <w:p w14:paraId="44B5897D" w14:textId="18EF2B53" w:rsidR="000066EC" w:rsidRPr="000066EC" w:rsidRDefault="000066EC" w:rsidP="000066EC">
      <w:pPr>
        <w:tabs>
          <w:tab w:val="left" w:pos="737"/>
        </w:tabs>
        <w:ind w:left="284"/>
        <w:jc w:val="both"/>
        <w:rPr>
          <w:rFonts w:ascii="Times New Roman" w:eastAsia="Times New Roman" w:hAnsi="Times New Roman" w:cs="Tahoma"/>
          <w:b/>
          <w:color w:val="auto"/>
          <w:szCs w:val="20"/>
        </w:rPr>
      </w:pPr>
      <w:r w:rsidRPr="000066EC">
        <w:rPr>
          <w:rFonts w:ascii="Times New Roman" w:eastAsia="Times New Roman" w:hAnsi="Times New Roman" w:cs="Tahoma"/>
          <w:b/>
          <w:bCs/>
          <w:color w:val="auto"/>
          <w:szCs w:val="20"/>
        </w:rPr>
        <w:tab/>
        <w:t>9</w:t>
      </w:r>
      <w:r w:rsidR="00785730">
        <w:rPr>
          <w:rFonts w:ascii="Times New Roman" w:eastAsia="Times New Roman" w:hAnsi="Times New Roman" w:cs="Tahoma"/>
          <w:b/>
          <w:bCs/>
          <w:color w:val="auto"/>
          <w:szCs w:val="20"/>
        </w:rPr>
        <w:t>3</w:t>
      </w:r>
      <w:r w:rsidRPr="000066EC">
        <w:rPr>
          <w:rFonts w:ascii="Times New Roman" w:eastAsia="Times New Roman" w:hAnsi="Times New Roman" w:cs="Tahoma"/>
          <w:b/>
          <w:bCs/>
          <w:color w:val="auto"/>
          <w:szCs w:val="20"/>
        </w:rPr>
        <w:t>. Šalių rekvizitai:</w:t>
      </w:r>
    </w:p>
    <w:p w14:paraId="03685528" w14:textId="77777777" w:rsidR="000066EC" w:rsidRPr="000066EC" w:rsidRDefault="000066EC" w:rsidP="000066EC">
      <w:pPr>
        <w:tabs>
          <w:tab w:val="left" w:pos="737"/>
        </w:tabs>
        <w:ind w:left="284"/>
        <w:jc w:val="both"/>
        <w:rPr>
          <w:rFonts w:ascii="Times New Roman" w:eastAsia="Times New Roman" w:hAnsi="Times New Roman" w:cs="Tahoma"/>
          <w:b/>
          <w:color w:val="auto"/>
          <w:szCs w:val="20"/>
        </w:rPr>
      </w:pPr>
    </w:p>
    <w:p w14:paraId="5497A3B7" w14:textId="30BEF929" w:rsidR="000066EC" w:rsidRPr="000066EC" w:rsidRDefault="000066EC" w:rsidP="000066EC">
      <w:pPr>
        <w:suppressLineNumbers/>
        <w:tabs>
          <w:tab w:val="left" w:pos="850"/>
        </w:tabs>
        <w:spacing w:line="200" w:lineRule="atLeast"/>
        <w:jc w:val="both"/>
        <w:rPr>
          <w:rFonts w:ascii="Times New Roman" w:eastAsia="Lucida Sans Unicode" w:hAnsi="Times New Roman" w:cs="Tahoma"/>
          <w:b/>
          <w:color w:val="auto"/>
          <w:szCs w:val="20"/>
        </w:rPr>
      </w:pPr>
      <w:r w:rsidRPr="000066EC">
        <w:rPr>
          <w:rFonts w:ascii="Times New Roman" w:eastAsia="Times New Roman" w:hAnsi="Times New Roman" w:cs="Tahoma"/>
          <w:b/>
          <w:color w:val="auto"/>
          <w:szCs w:val="20"/>
        </w:rPr>
        <w:t>UŽSAKOVAS</w:t>
      </w:r>
      <w:r w:rsidRPr="000066EC">
        <w:rPr>
          <w:rFonts w:ascii="Times New Roman" w:eastAsia="Lucida Sans Unicode" w:hAnsi="Times New Roman" w:cs="Tahoma"/>
          <w:b/>
          <w:color w:val="auto"/>
          <w:szCs w:val="20"/>
        </w:rPr>
        <w:t xml:space="preserve">: </w:t>
      </w:r>
      <w:r w:rsidRPr="000066EC">
        <w:rPr>
          <w:rFonts w:ascii="Times New Roman" w:eastAsia="Lucida Sans Unicode" w:hAnsi="Times New Roman" w:cs="Tahoma"/>
          <w:color w:val="auto"/>
          <w:szCs w:val="20"/>
        </w:rPr>
        <w:t>Šiaulių miesto savivaldybės administracija, kodas 188771865, Vasario 16-osios g. 62, LT 76295 Šiauliai, tel. (</w:t>
      </w:r>
      <w:r w:rsidR="00792081">
        <w:rPr>
          <w:rFonts w:ascii="Times New Roman" w:eastAsia="Lucida Sans Unicode" w:hAnsi="Times New Roman" w:cs="Tahoma"/>
          <w:color w:val="auto"/>
          <w:szCs w:val="20"/>
        </w:rPr>
        <w:t xml:space="preserve">+ 370 </w:t>
      </w:r>
      <w:r w:rsidRPr="000066EC">
        <w:rPr>
          <w:rFonts w:ascii="Times New Roman" w:eastAsia="Lucida Sans Unicode" w:hAnsi="Times New Roman" w:cs="Tahoma"/>
          <w:color w:val="auto"/>
          <w:szCs w:val="20"/>
        </w:rPr>
        <w:t xml:space="preserve">41) 59 63 20, a. s. LT 30 7300 0100 9374 1771, AB Swedbank. </w:t>
      </w:r>
    </w:p>
    <w:p w14:paraId="5870888F" w14:textId="77777777" w:rsidR="000066EC" w:rsidRPr="000066EC" w:rsidRDefault="000066EC" w:rsidP="000066EC">
      <w:pPr>
        <w:tabs>
          <w:tab w:val="left" w:pos="850"/>
        </w:tabs>
        <w:spacing w:line="200" w:lineRule="atLeast"/>
        <w:ind w:left="284" w:firstLine="855"/>
        <w:jc w:val="both"/>
        <w:rPr>
          <w:rFonts w:ascii="Times New Roman" w:eastAsia="Lucida Sans Unicode" w:hAnsi="Times New Roman" w:cs="Tahoma"/>
          <w:b/>
          <w:color w:val="auto"/>
          <w:szCs w:val="20"/>
        </w:rPr>
      </w:pPr>
    </w:p>
    <w:p w14:paraId="1AA24EB0" w14:textId="4FD53E72" w:rsidR="007F30E7" w:rsidRPr="00352491" w:rsidRDefault="004442F5" w:rsidP="00A93E6B">
      <w:pPr>
        <w:rPr>
          <w:rFonts w:ascii="Times New Roman" w:hAnsi="Times New Roman"/>
        </w:rPr>
      </w:pPr>
      <w:r w:rsidRPr="00792081">
        <w:rPr>
          <w:rFonts w:ascii="Times New Roman" w:hAnsi="Times New Roman"/>
          <w:b/>
        </w:rPr>
        <w:t>RANGOVAS</w:t>
      </w:r>
      <w:r w:rsidRPr="00792081">
        <w:rPr>
          <w:rFonts w:ascii="Times New Roman" w:hAnsi="Times New Roman"/>
        </w:rPr>
        <w:t xml:space="preserve">: </w:t>
      </w:r>
      <w:r w:rsidR="00A93E6B">
        <w:rPr>
          <w:rFonts w:ascii="Times New Roman" w:hAnsi="Times New Roman"/>
        </w:rPr>
        <w:t xml:space="preserve"> </w:t>
      </w:r>
    </w:p>
    <w:p w14:paraId="6260A1B6" w14:textId="318F9F30" w:rsidR="004442F5" w:rsidRPr="00352491" w:rsidRDefault="004442F5" w:rsidP="00792081">
      <w:pPr>
        <w:jc w:val="both"/>
        <w:rPr>
          <w:rFonts w:ascii="Times New Roman" w:hAnsi="Times New Roman"/>
        </w:rPr>
      </w:pPr>
    </w:p>
    <w:p w14:paraId="3028BAC7" w14:textId="77777777" w:rsidR="004442F5" w:rsidRPr="00352491" w:rsidRDefault="004442F5" w:rsidP="004442F5">
      <w:pPr>
        <w:widowControl/>
        <w:tabs>
          <w:tab w:val="left" w:pos="-2700"/>
        </w:tabs>
        <w:spacing w:before="240"/>
        <w:ind w:firstLine="851"/>
        <w:jc w:val="both"/>
        <w:rPr>
          <w:rFonts w:ascii="Times New Roman" w:eastAsia="Times New Roman" w:hAnsi="Times New Roman"/>
          <w:color w:val="auto"/>
          <w:lang w:eastAsia="zh-CN"/>
        </w:rPr>
      </w:pPr>
    </w:p>
    <w:p w14:paraId="25924135" w14:textId="308F21AC" w:rsidR="004442F5" w:rsidRPr="004442F5" w:rsidRDefault="004442F5" w:rsidP="00245210">
      <w:pPr>
        <w:widowControl/>
        <w:tabs>
          <w:tab w:val="left" w:pos="-2700"/>
        </w:tabs>
        <w:contextualSpacing/>
        <w:jc w:val="both"/>
        <w:rPr>
          <w:rFonts w:ascii="Times New Roman" w:eastAsia="Times New Roman" w:hAnsi="Times New Roman"/>
          <w:color w:val="auto"/>
          <w:lang w:eastAsia="zh-CN"/>
        </w:rPr>
      </w:pPr>
      <w:r w:rsidRPr="004442F5">
        <w:rPr>
          <w:rFonts w:ascii="Times New Roman" w:eastAsia="Times New Roman" w:hAnsi="Times New Roman"/>
          <w:color w:val="auto"/>
          <w:lang w:eastAsia="zh-CN"/>
        </w:rPr>
        <w:t xml:space="preserve">Administracijos direktorius </w:t>
      </w:r>
      <w:r w:rsidR="00245210">
        <w:rPr>
          <w:rFonts w:ascii="Times New Roman" w:eastAsia="Times New Roman" w:hAnsi="Times New Roman"/>
          <w:color w:val="auto"/>
          <w:lang w:eastAsia="zh-CN"/>
        </w:rPr>
        <w:t>Antanas Bartulis</w:t>
      </w:r>
      <w:r w:rsidRPr="004442F5">
        <w:rPr>
          <w:rFonts w:ascii="Times New Roman" w:eastAsia="Times New Roman" w:hAnsi="Times New Roman"/>
          <w:color w:val="auto"/>
          <w:lang w:eastAsia="zh-CN"/>
        </w:rPr>
        <w:t xml:space="preserve"> _________________                 </w:t>
      </w:r>
    </w:p>
    <w:p w14:paraId="76DC4AB8" w14:textId="77777777" w:rsidR="004442F5" w:rsidRPr="004442F5" w:rsidRDefault="004442F5" w:rsidP="004442F5">
      <w:pPr>
        <w:widowControl/>
        <w:tabs>
          <w:tab w:val="left" w:pos="-2700"/>
        </w:tabs>
        <w:ind w:firstLine="851"/>
        <w:contextualSpacing/>
        <w:jc w:val="both"/>
        <w:rPr>
          <w:rFonts w:ascii="Times New Roman" w:eastAsia="Times New Roman" w:hAnsi="Times New Roman"/>
          <w:color w:val="auto"/>
          <w:sz w:val="20"/>
          <w:szCs w:val="20"/>
          <w:lang w:eastAsia="zh-CN"/>
        </w:rPr>
      </w:pPr>
      <w:r w:rsidRPr="004442F5">
        <w:rPr>
          <w:rFonts w:ascii="Times New Roman" w:eastAsia="Times New Roman" w:hAnsi="Times New Roman"/>
          <w:color w:val="auto"/>
          <w:sz w:val="20"/>
          <w:szCs w:val="20"/>
          <w:lang w:eastAsia="zh-CN"/>
        </w:rPr>
        <w:t>A.V.                                                                (parašas, pasirašymo data)</w:t>
      </w:r>
    </w:p>
    <w:p w14:paraId="7C2B6515" w14:textId="77777777" w:rsidR="004442F5" w:rsidRPr="004442F5" w:rsidRDefault="004442F5" w:rsidP="004442F5">
      <w:pPr>
        <w:widowControl/>
        <w:tabs>
          <w:tab w:val="left" w:pos="-2700"/>
        </w:tabs>
        <w:spacing w:before="240"/>
        <w:ind w:firstLine="851"/>
        <w:jc w:val="both"/>
        <w:rPr>
          <w:rFonts w:ascii="Times New Roman" w:eastAsia="Times New Roman" w:hAnsi="Times New Roman"/>
          <w:color w:val="auto"/>
          <w:lang w:eastAsia="zh-CN"/>
        </w:rPr>
      </w:pPr>
    </w:p>
    <w:p w14:paraId="27D1DABB" w14:textId="39E76C89" w:rsidR="004442F5" w:rsidRPr="004442F5" w:rsidRDefault="004442F5" w:rsidP="00245210">
      <w:pPr>
        <w:widowControl/>
        <w:tabs>
          <w:tab w:val="left" w:pos="-2700"/>
        </w:tabs>
        <w:contextualSpacing/>
        <w:jc w:val="both"/>
        <w:rPr>
          <w:rFonts w:ascii="Times New Roman" w:eastAsia="Times New Roman" w:hAnsi="Times New Roman"/>
          <w:color w:val="auto"/>
          <w:lang w:eastAsia="zh-CN"/>
        </w:rPr>
      </w:pPr>
      <w:r w:rsidRPr="004442F5">
        <w:rPr>
          <w:rFonts w:ascii="Times New Roman" w:eastAsia="Times New Roman" w:hAnsi="Times New Roman"/>
          <w:color w:val="auto"/>
          <w:lang w:eastAsia="zh-CN"/>
        </w:rPr>
        <w:t xml:space="preserve">Direktorius </w:t>
      </w:r>
      <w:r w:rsidR="00A93E6B">
        <w:rPr>
          <w:rFonts w:ascii="Times New Roman" w:eastAsia="Times New Roman" w:hAnsi="Times New Roman"/>
          <w:color w:val="auto"/>
          <w:lang w:eastAsia="zh-CN"/>
        </w:rPr>
        <w:t xml:space="preserve">                   </w:t>
      </w:r>
      <w:r w:rsidRPr="004442F5">
        <w:rPr>
          <w:rFonts w:ascii="Times New Roman" w:eastAsia="Times New Roman" w:hAnsi="Times New Roman"/>
          <w:color w:val="auto"/>
          <w:lang w:eastAsia="zh-CN"/>
        </w:rPr>
        <w:t xml:space="preserve">                                   _________________                  </w:t>
      </w:r>
    </w:p>
    <w:p w14:paraId="38C0F467" w14:textId="77777777" w:rsidR="004442F5" w:rsidRPr="004442F5" w:rsidRDefault="004442F5" w:rsidP="004442F5">
      <w:pPr>
        <w:widowControl/>
        <w:tabs>
          <w:tab w:val="left" w:pos="-2700"/>
        </w:tabs>
        <w:ind w:firstLine="851"/>
        <w:contextualSpacing/>
        <w:jc w:val="both"/>
        <w:rPr>
          <w:rFonts w:ascii="Times New Roman" w:eastAsia="Times New Roman" w:hAnsi="Times New Roman"/>
          <w:color w:val="auto"/>
          <w:sz w:val="20"/>
          <w:szCs w:val="20"/>
          <w:lang w:eastAsia="zh-CN"/>
        </w:rPr>
      </w:pPr>
      <w:r w:rsidRPr="004442F5">
        <w:rPr>
          <w:rFonts w:ascii="Times New Roman" w:eastAsia="Times New Roman" w:hAnsi="Times New Roman"/>
          <w:color w:val="auto"/>
          <w:sz w:val="20"/>
          <w:szCs w:val="20"/>
          <w:lang w:eastAsia="zh-CN"/>
        </w:rPr>
        <w:t>A.V.                                                                (parašas, pasirašymo data)</w:t>
      </w:r>
    </w:p>
    <w:p w14:paraId="3A3232D5"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32D4F43D"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2EAAA05A"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62D66E84"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575AA547"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4B838124"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0EFE0E95"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43822F10"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745456D8"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62949B19"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7A0EE705"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28C19BF6"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2688EAA2"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6D9E2084"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665255B9"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7FAF7817"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099EFB0D"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3311DC65"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4F40CAC9"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03B04E6D"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1DBD5110"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02DBA5C3" w14:textId="77777777" w:rsid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3F72E03D" w14:textId="77777777" w:rsidR="000066EC" w:rsidRP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p>
    <w:p w14:paraId="3511590F" w14:textId="77777777" w:rsidR="000066EC" w:rsidRP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r w:rsidRPr="000066EC">
        <w:rPr>
          <w:rFonts w:ascii="Times New Roman" w:eastAsia="Lucida Sans Unicode" w:hAnsi="Times New Roman" w:cs="Tahoma"/>
          <w:color w:val="auto"/>
          <w:szCs w:val="20"/>
          <w:shd w:val="clear" w:color="auto" w:fill="FFFFFF"/>
        </w:rPr>
        <w:t xml:space="preserve">Sutarties vykdymą koordinuojantis asmuo: </w:t>
      </w:r>
    </w:p>
    <w:p w14:paraId="75925735" w14:textId="77777777" w:rsidR="000066EC" w:rsidRPr="000066EC" w:rsidRDefault="000066EC" w:rsidP="000066EC">
      <w:pPr>
        <w:spacing w:line="200" w:lineRule="atLeast"/>
        <w:ind w:left="284"/>
        <w:contextualSpacing/>
        <w:rPr>
          <w:rFonts w:ascii="Times New Roman" w:eastAsia="Lucida Sans Unicode" w:hAnsi="Times New Roman" w:cs="Tahoma"/>
          <w:color w:val="auto"/>
          <w:szCs w:val="20"/>
          <w:shd w:val="clear" w:color="auto" w:fill="FFFFFF"/>
        </w:rPr>
      </w:pPr>
      <w:r w:rsidRPr="000066EC">
        <w:rPr>
          <w:rFonts w:ascii="Times New Roman" w:eastAsia="Lucida Sans Unicode" w:hAnsi="Times New Roman" w:cs="Tahoma"/>
          <w:color w:val="auto"/>
          <w:szCs w:val="20"/>
          <w:shd w:val="clear" w:color="auto" w:fill="FFFFFF"/>
        </w:rPr>
        <w:t>Miesto ūkio ir aplinkos skyriaus vyr. specialistė</w:t>
      </w:r>
    </w:p>
    <w:p w14:paraId="0A288664" w14:textId="186C1793" w:rsidR="000066EC" w:rsidRPr="000066EC" w:rsidRDefault="000066EC" w:rsidP="000066EC">
      <w:pPr>
        <w:spacing w:line="200" w:lineRule="atLeast"/>
        <w:ind w:left="284"/>
        <w:contextualSpacing/>
        <w:rPr>
          <w:rFonts w:ascii="Times New Roman" w:eastAsia="Lucida Sans Unicode" w:hAnsi="Times New Roman" w:cs="Tahoma"/>
          <w:color w:val="auto"/>
          <w:szCs w:val="20"/>
        </w:rPr>
      </w:pPr>
      <w:r w:rsidRPr="000066EC">
        <w:rPr>
          <w:rFonts w:ascii="Times New Roman" w:eastAsia="Lucida Sans Unicode" w:hAnsi="Times New Roman" w:cs="Tahoma"/>
          <w:color w:val="auto"/>
          <w:szCs w:val="20"/>
          <w:shd w:val="clear" w:color="auto" w:fill="FFFFFF"/>
        </w:rPr>
        <w:t xml:space="preserve">Henrita Giedraitienė, tel. : </w:t>
      </w:r>
      <w:r w:rsidRPr="000066EC">
        <w:rPr>
          <w:rFonts w:ascii="Times New Roman" w:eastAsia="Lucida Sans Unicode" w:hAnsi="Times New Roman" w:cs="Tahoma"/>
          <w:color w:val="auto"/>
          <w:szCs w:val="20"/>
          <w:shd w:val="clear" w:color="auto" w:fill="FFFFFF"/>
          <w:lang w:val="en-US"/>
        </w:rPr>
        <w:t>(</w:t>
      </w:r>
      <w:r w:rsidR="003104F8">
        <w:rPr>
          <w:rFonts w:ascii="Times New Roman" w:eastAsia="Lucida Sans Unicode" w:hAnsi="Times New Roman" w:cs="Tahoma"/>
          <w:color w:val="auto"/>
          <w:szCs w:val="20"/>
          <w:shd w:val="clear" w:color="auto" w:fill="FFFFFF"/>
        </w:rPr>
        <w:t>+370</w:t>
      </w:r>
      <w:r w:rsidRPr="000066EC">
        <w:rPr>
          <w:rFonts w:ascii="Times New Roman" w:eastAsia="Lucida Sans Unicode" w:hAnsi="Times New Roman" w:cs="Tahoma"/>
          <w:color w:val="auto"/>
          <w:szCs w:val="20"/>
          <w:shd w:val="clear" w:color="auto" w:fill="FFFFFF"/>
        </w:rPr>
        <w:t xml:space="preserve"> 41</w:t>
      </w:r>
      <w:r w:rsidRPr="000066EC">
        <w:rPr>
          <w:rFonts w:ascii="Times New Roman" w:eastAsia="Lucida Sans Unicode" w:hAnsi="Times New Roman" w:cs="Tahoma"/>
          <w:color w:val="auto"/>
          <w:szCs w:val="20"/>
          <w:shd w:val="clear" w:color="auto" w:fill="FFFFFF"/>
          <w:lang w:val="en-US"/>
        </w:rPr>
        <w:t>)</w:t>
      </w:r>
      <w:r w:rsidRPr="000066EC">
        <w:rPr>
          <w:rFonts w:ascii="Times New Roman" w:eastAsia="Lucida Sans Unicode" w:hAnsi="Times New Roman" w:cs="Tahoma"/>
          <w:color w:val="auto"/>
          <w:szCs w:val="20"/>
          <w:shd w:val="clear" w:color="auto" w:fill="FFFFFF"/>
        </w:rPr>
        <w:t xml:space="preserve"> 596 201</w:t>
      </w:r>
    </w:p>
    <w:p w14:paraId="4FB860CD" w14:textId="77777777" w:rsidR="000066EC" w:rsidRPr="000066EC" w:rsidRDefault="000066EC" w:rsidP="000066EC">
      <w:pPr>
        <w:pageBreakBefore/>
        <w:jc w:val="right"/>
        <w:rPr>
          <w:rFonts w:ascii="Times New Roman" w:eastAsia="Lucida Sans Unicode" w:hAnsi="Times New Roman"/>
          <w:color w:val="auto"/>
          <w:szCs w:val="20"/>
        </w:rPr>
      </w:pPr>
      <w:r w:rsidRPr="000066EC">
        <w:rPr>
          <w:rFonts w:ascii="Times New Roman" w:eastAsia="Lucida Sans Unicode" w:hAnsi="Times New Roman"/>
          <w:color w:val="auto"/>
          <w:szCs w:val="20"/>
        </w:rPr>
        <w:lastRenderedPageBreak/>
        <w:t>Sutarties 1 priedas</w:t>
      </w:r>
    </w:p>
    <w:p w14:paraId="6F667455" w14:textId="77777777" w:rsidR="000066EC" w:rsidRPr="000066EC" w:rsidRDefault="000066EC" w:rsidP="000066EC">
      <w:pPr>
        <w:jc w:val="right"/>
        <w:rPr>
          <w:rFonts w:ascii="Times New Roman" w:eastAsia="Lucida Sans Unicode" w:hAnsi="Times New Roman"/>
          <w:color w:val="auto"/>
          <w:szCs w:val="20"/>
        </w:rPr>
      </w:pPr>
    </w:p>
    <w:p w14:paraId="4889D53E" w14:textId="11572AB2" w:rsidR="000066EC" w:rsidRPr="000066EC" w:rsidRDefault="000066EC" w:rsidP="000066EC">
      <w:pPr>
        <w:tabs>
          <w:tab w:val="left" w:pos="680"/>
        </w:tabs>
        <w:autoSpaceDE w:val="0"/>
        <w:spacing w:line="100" w:lineRule="atLeast"/>
        <w:jc w:val="center"/>
        <w:rPr>
          <w:rFonts w:ascii="Times New Roman" w:eastAsia="Times New Roman" w:hAnsi="Times New Roman"/>
          <w:kern w:val="2"/>
          <w:lang w:eastAsia="lt-LT"/>
        </w:rPr>
      </w:pPr>
      <w:r w:rsidRPr="000066EC">
        <w:rPr>
          <w:rFonts w:ascii="Times New Roman" w:eastAsia="Times New Roman" w:hAnsi="Times New Roman"/>
          <w:b/>
          <w:color w:val="auto"/>
        </w:rPr>
        <w:t>1 PRIEDAS PRIE 202</w:t>
      </w:r>
      <w:r w:rsidR="00631056">
        <w:rPr>
          <w:rFonts w:ascii="Times New Roman" w:eastAsia="Times New Roman" w:hAnsi="Times New Roman"/>
          <w:b/>
          <w:color w:val="auto"/>
        </w:rPr>
        <w:t>5</w:t>
      </w:r>
      <w:r w:rsidRPr="000066EC">
        <w:rPr>
          <w:rFonts w:ascii="Times New Roman" w:eastAsia="Times New Roman" w:hAnsi="Times New Roman"/>
          <w:b/>
          <w:color w:val="auto"/>
        </w:rPr>
        <w:t xml:space="preserve"> m</w:t>
      </w:r>
      <w:r w:rsidRPr="000066EC">
        <w:rPr>
          <w:rFonts w:ascii="Times New Roman" w:eastAsia="Times New Roman" w:hAnsi="Times New Roman"/>
          <w:b/>
          <w:color w:val="auto"/>
          <w:u w:val="single"/>
        </w:rPr>
        <w:t>.                              d</w:t>
      </w:r>
      <w:r w:rsidRPr="000066EC">
        <w:rPr>
          <w:rFonts w:ascii="Times New Roman" w:eastAsia="Times New Roman" w:hAnsi="Times New Roman"/>
          <w:b/>
          <w:color w:val="auto"/>
        </w:rPr>
        <w:t xml:space="preserve">. Nr. SŽ - </w:t>
      </w:r>
      <w:r w:rsidRPr="000066EC">
        <w:rPr>
          <w:rFonts w:ascii="Times New Roman" w:eastAsia="Times New Roman" w:hAnsi="Times New Roman"/>
          <w:color w:val="auto"/>
        </w:rPr>
        <w:t>____</w:t>
      </w:r>
    </w:p>
    <w:p w14:paraId="6AC688CF" w14:textId="77777777" w:rsidR="000066EC" w:rsidRPr="000066EC" w:rsidRDefault="000066EC" w:rsidP="000066EC">
      <w:pPr>
        <w:jc w:val="center"/>
        <w:rPr>
          <w:rFonts w:ascii="Times New Roman" w:eastAsia="Lucida Sans Unicode" w:hAnsi="Times New Roman"/>
          <w:color w:val="auto"/>
          <w:lang w:eastAsia="lt-LT"/>
        </w:rPr>
      </w:pPr>
      <w:r w:rsidRPr="000066EC">
        <w:rPr>
          <w:rFonts w:ascii="Times New Roman" w:eastAsia="Lucida Sans Unicode" w:hAnsi="Times New Roman"/>
          <w:b/>
          <w:bCs/>
          <w:color w:val="auto"/>
          <w:lang w:eastAsia="lt-LT"/>
        </w:rPr>
        <w:t xml:space="preserve">PĖSČIŲJŲ PERĖJOS KRYPTINIO APŠVIETIMO ĮRENGIMO DARBAI, PARENGIANT </w:t>
      </w:r>
      <w:r w:rsidRPr="000066EC">
        <w:rPr>
          <w:rFonts w:ascii="Times New Roman" w:eastAsia="Times New Roman" w:hAnsi="Times New Roman"/>
          <w:b/>
          <w:bCs/>
          <w:lang w:eastAsia="lt-LT"/>
        </w:rPr>
        <w:t>PAPRASTOJO REMONTO DARBŲ APRAŠĄ</w:t>
      </w:r>
    </w:p>
    <w:p w14:paraId="5D7B4C82" w14:textId="77777777" w:rsidR="000066EC" w:rsidRPr="000066EC" w:rsidRDefault="000066EC" w:rsidP="000066EC">
      <w:pPr>
        <w:jc w:val="center"/>
        <w:rPr>
          <w:rFonts w:ascii="Times New Roman" w:eastAsia="Lucida Sans Unicode" w:hAnsi="Times New Roman"/>
          <w:color w:val="auto"/>
          <w:lang w:eastAsia="lt-LT"/>
        </w:rPr>
      </w:pPr>
      <w:r w:rsidRPr="000066EC">
        <w:rPr>
          <w:rFonts w:ascii="Times New Roman" w:eastAsia="Lucida Sans Unicode" w:hAnsi="Times New Roman"/>
          <w:b/>
          <w:bCs/>
          <w:color w:val="auto"/>
          <w:lang w:eastAsia="lt-LT"/>
        </w:rPr>
        <w:t>TECHNINĖ UŽDUOTIS</w:t>
      </w:r>
    </w:p>
    <w:p w14:paraId="5E32F2DD" w14:textId="77777777" w:rsidR="000066EC" w:rsidRPr="000066EC" w:rsidRDefault="000066EC" w:rsidP="000066EC">
      <w:pPr>
        <w:spacing w:after="120"/>
        <w:jc w:val="center"/>
        <w:rPr>
          <w:rFonts w:ascii="Times New Roman" w:eastAsia="Lucida Sans Unicode" w:hAnsi="Times New Roman"/>
          <w:b/>
          <w:bCs/>
          <w:color w:val="auto"/>
          <w:szCs w:val="20"/>
        </w:rPr>
      </w:pPr>
    </w:p>
    <w:p w14:paraId="639BE7BE" w14:textId="77777777" w:rsidR="000066EC" w:rsidRPr="000066EC" w:rsidRDefault="000066EC" w:rsidP="000066EC">
      <w:pPr>
        <w:ind w:firstLine="1296"/>
        <w:jc w:val="both"/>
        <w:rPr>
          <w:rFonts w:ascii="Times New Roman" w:eastAsia="Lucida Sans Unicode" w:hAnsi="Times New Roman"/>
          <w:color w:val="auto"/>
          <w:kern w:val="2"/>
          <w:lang w:eastAsia="en-US"/>
        </w:rPr>
      </w:pPr>
      <w:r w:rsidRPr="000066EC">
        <w:rPr>
          <w:rFonts w:ascii="Times New Roman" w:eastAsia="Lucida Sans Unicode" w:hAnsi="Times New Roman"/>
          <w:b/>
          <w:bCs/>
          <w:color w:val="auto"/>
          <w:kern w:val="2"/>
          <w:lang w:eastAsia="en-US"/>
        </w:rPr>
        <w:t>1. Objektas:</w:t>
      </w:r>
      <w:r w:rsidRPr="000066EC">
        <w:rPr>
          <w:rFonts w:ascii="Times New Roman" w:eastAsia="Lucida Sans Unicode" w:hAnsi="Times New Roman"/>
          <w:color w:val="auto"/>
          <w:kern w:val="2"/>
          <w:lang w:eastAsia="en-US"/>
        </w:rPr>
        <w:t xml:space="preserve"> </w:t>
      </w:r>
      <w:r w:rsidRPr="000066EC">
        <w:rPr>
          <w:rFonts w:ascii="Times New Roman" w:eastAsia="Lucida Sans Unicode" w:hAnsi="Times New Roman" w:cs="Tahoma"/>
          <w:color w:val="auto"/>
          <w:kern w:val="2"/>
          <w:szCs w:val="20"/>
          <w:lang w:eastAsia="en-US"/>
        </w:rPr>
        <w:t xml:space="preserve">Šiaulių miesto pėsčiųjų perėjų: kryptinio apšvietimo įrengimo darbai, parengiant  </w:t>
      </w:r>
      <w:r w:rsidRPr="000066EC">
        <w:rPr>
          <w:rFonts w:ascii="Times New Roman" w:eastAsia="Times New Roman" w:hAnsi="Times New Roman"/>
          <w:bCs/>
          <w:kern w:val="2"/>
          <w:lang w:eastAsia="en-US"/>
        </w:rPr>
        <w:t>paprastojo remonto darbų aprašą (toliau tekste projektas)</w:t>
      </w:r>
      <w:r w:rsidRPr="000066EC">
        <w:rPr>
          <w:rFonts w:ascii="Times New Roman" w:eastAsia="Lucida Sans Unicode" w:hAnsi="Times New Roman" w:cs="Tahoma"/>
          <w:color w:val="auto"/>
          <w:kern w:val="2"/>
          <w:szCs w:val="20"/>
          <w:lang w:eastAsia="en-US"/>
        </w:rPr>
        <w:t>.</w:t>
      </w:r>
    </w:p>
    <w:p w14:paraId="6F164D98"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 xml:space="preserve">2. Užsakovas: </w:t>
      </w:r>
      <w:r w:rsidRPr="000066EC">
        <w:rPr>
          <w:rFonts w:ascii="Times New Roman" w:eastAsia="Lucida Sans Unicode" w:hAnsi="Times New Roman"/>
          <w:color w:val="auto"/>
          <w:kern w:val="2"/>
          <w:lang w:eastAsia="en-US"/>
        </w:rPr>
        <w:t>Šiaulių miesto savivaldybės administracija.</w:t>
      </w:r>
    </w:p>
    <w:p w14:paraId="45ABBDCC"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3. Pagrindiniai uždaviniai:</w:t>
      </w:r>
      <w:r w:rsidRPr="000066EC">
        <w:rPr>
          <w:rFonts w:ascii="Times New Roman" w:eastAsia="Lucida Sans Unicode" w:hAnsi="Times New Roman"/>
          <w:color w:val="auto"/>
          <w:kern w:val="2"/>
          <w:lang w:eastAsia="en-US"/>
        </w:rPr>
        <w:t xml:space="preserve"> parengti </w:t>
      </w:r>
      <w:r w:rsidRPr="000066EC">
        <w:rPr>
          <w:rFonts w:ascii="Times New Roman" w:eastAsia="Lucida Sans Unicode" w:hAnsi="Times New Roman" w:cs="Tahoma"/>
          <w:color w:val="auto"/>
          <w:kern w:val="2"/>
          <w:szCs w:val="20"/>
          <w:lang w:eastAsia="en-US"/>
        </w:rPr>
        <w:t xml:space="preserve">pėsčiųjų perėjų kryptinio apšvietimo įrengimo darbų </w:t>
      </w:r>
      <w:r w:rsidRPr="000066EC">
        <w:rPr>
          <w:rFonts w:ascii="Times New Roman" w:eastAsia="Lucida Sans Unicode" w:hAnsi="Times New Roman"/>
          <w:color w:val="auto"/>
          <w:kern w:val="2"/>
          <w:lang w:eastAsia="en-US"/>
        </w:rPr>
        <w:t xml:space="preserve"> </w:t>
      </w:r>
      <w:r w:rsidRPr="000066EC">
        <w:rPr>
          <w:rFonts w:ascii="Times New Roman" w:eastAsia="Times New Roman" w:hAnsi="Times New Roman"/>
          <w:bCs/>
          <w:kern w:val="2"/>
          <w:lang w:eastAsia="en-US"/>
        </w:rPr>
        <w:t>paprastojo remonto darbų aprašą</w:t>
      </w:r>
      <w:r w:rsidRPr="000066EC">
        <w:rPr>
          <w:rFonts w:ascii="Times New Roman" w:eastAsia="Lucida Sans Unicode" w:hAnsi="Times New Roman"/>
          <w:color w:val="auto"/>
          <w:kern w:val="2"/>
          <w:lang w:eastAsia="en-US"/>
        </w:rPr>
        <w:t>, įrengti pėsčiųjų perėjų kryptinį apšvietimą.</w:t>
      </w:r>
    </w:p>
    <w:p w14:paraId="689D256E"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 xml:space="preserve">4. Reikalavimai </w:t>
      </w:r>
      <w:r w:rsidRPr="000066EC">
        <w:rPr>
          <w:rFonts w:ascii="Times New Roman" w:eastAsia="Lucida Sans Unicode" w:hAnsi="Times New Roman" w:cs="Tahoma"/>
          <w:b/>
          <w:bCs/>
          <w:color w:val="auto"/>
          <w:kern w:val="2"/>
          <w:szCs w:val="20"/>
          <w:lang w:eastAsia="en-US"/>
        </w:rPr>
        <w:t>pėsčiųjų perėjos kryptinio apšvietimo įrengimo</w:t>
      </w:r>
      <w:r w:rsidRPr="000066EC">
        <w:rPr>
          <w:rFonts w:ascii="Times New Roman" w:eastAsia="Lucida Sans Unicode" w:hAnsi="Times New Roman" w:cs="Tahoma"/>
          <w:b/>
          <w:color w:val="auto"/>
          <w:kern w:val="2"/>
          <w:szCs w:val="20"/>
          <w:lang w:eastAsia="en-US"/>
        </w:rPr>
        <w:t xml:space="preserve"> </w:t>
      </w:r>
      <w:r w:rsidRPr="000066EC">
        <w:rPr>
          <w:rFonts w:ascii="Times New Roman" w:eastAsia="Times New Roman" w:hAnsi="Times New Roman"/>
          <w:b/>
          <w:bCs/>
          <w:kern w:val="2"/>
          <w:lang w:eastAsia="en-US"/>
        </w:rPr>
        <w:t>paprastojo remonto darbų aprašui</w:t>
      </w:r>
      <w:r w:rsidRPr="000066EC">
        <w:rPr>
          <w:rFonts w:ascii="Times New Roman" w:eastAsia="Lucida Sans Unicode" w:hAnsi="Times New Roman"/>
          <w:b/>
          <w:bCs/>
          <w:color w:val="auto"/>
          <w:kern w:val="2"/>
          <w:lang w:eastAsia="en-US"/>
        </w:rPr>
        <w:t xml:space="preserve"> parengti ir įrengimo darbams atlikti: </w:t>
      </w:r>
    </w:p>
    <w:p w14:paraId="6FB1E37F"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b/>
          <w:bCs/>
          <w:color w:val="auto"/>
          <w:kern w:val="2"/>
          <w:lang w:eastAsia="en-US"/>
        </w:rPr>
        <w:tab/>
        <w:t xml:space="preserve">4.1. </w:t>
      </w:r>
      <w:r w:rsidRPr="000066EC">
        <w:rPr>
          <w:rFonts w:ascii="Times New Roman" w:eastAsia="Lucida Sans Unicode" w:hAnsi="Times New Roman"/>
          <w:color w:val="auto"/>
          <w:kern w:val="2"/>
          <w:lang w:eastAsia="en-US"/>
        </w:rPr>
        <w:t>r</w:t>
      </w:r>
      <w:r w:rsidRPr="000066EC">
        <w:rPr>
          <w:rFonts w:ascii="Times New Roman" w:eastAsia="Times New Roman" w:hAnsi="Times New Roman"/>
          <w:color w:val="auto"/>
          <w:kern w:val="2"/>
          <w:lang w:eastAsia="en-US"/>
        </w:rPr>
        <w:t>engiant projektą,</w:t>
      </w:r>
      <w:r w:rsidRPr="000066EC">
        <w:rPr>
          <w:rFonts w:ascii="Times New Roman" w:eastAsia="Lucida Sans Unicode" w:hAnsi="Times New Roman"/>
          <w:color w:val="auto"/>
          <w:kern w:val="2"/>
          <w:lang w:eastAsia="en-US"/>
        </w:rPr>
        <w:t xml:space="preserve"> vadovaujantis techniniu reglamentu </w:t>
      </w:r>
      <w:r w:rsidRPr="000066EC">
        <w:rPr>
          <w:rFonts w:ascii="Times New Roman" w:eastAsia="Lucida Sans Unicode" w:hAnsi="Times New Roman"/>
          <w:color w:val="auto"/>
          <w:kern w:val="2"/>
          <w:sz w:val="22"/>
          <w:szCs w:val="22"/>
          <w:lang w:eastAsia="en-US"/>
        </w:rPr>
        <w:t>STR 1.04.04:2017 „</w:t>
      </w:r>
      <w:r w:rsidRPr="000066EC">
        <w:rPr>
          <w:rFonts w:ascii="Times New Roman" w:eastAsia="Lucida Sans Unicode" w:hAnsi="Times New Roman"/>
          <w:color w:val="auto"/>
          <w:kern w:val="2"/>
          <w:lang w:eastAsia="en-US"/>
        </w:rPr>
        <w:t>Statinio projektavimas, projekto ekspertizė“, projektą teisės aktų nustatyta tvarka suderinti su inžinerinių tinklų savininkais ar naudotojais.</w:t>
      </w:r>
    </w:p>
    <w:p w14:paraId="1671669E"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4.1.1.</w:t>
      </w:r>
      <w:r w:rsidRPr="000066EC">
        <w:rPr>
          <w:rFonts w:ascii="Times New Roman" w:eastAsia="Lucida Sans Unicode" w:hAnsi="Times New Roman"/>
          <w:color w:val="auto"/>
          <w:kern w:val="2"/>
          <w:lang w:eastAsia="en-US"/>
        </w:rPr>
        <w:t xml:space="preserve"> </w:t>
      </w:r>
      <w:r w:rsidRPr="000066EC">
        <w:rPr>
          <w:rFonts w:ascii="Times New Roman" w:eastAsia="Times New Roman" w:hAnsi="Times New Roman"/>
          <w:iCs/>
          <w:color w:val="auto"/>
          <w:kern w:val="2"/>
        </w:rPr>
        <w:t>j</w:t>
      </w:r>
      <w:r w:rsidRPr="000066EC">
        <w:rPr>
          <w:rFonts w:ascii="Times New Roman" w:eastAsia="Times New Roman" w:hAnsi="Times New Roman"/>
          <w:iCs/>
          <w:kern w:val="2"/>
        </w:rPr>
        <w:t>ei reikia, p</w:t>
      </w:r>
      <w:r w:rsidRPr="000066EC">
        <w:rPr>
          <w:rFonts w:ascii="Times New Roman" w:eastAsia="Times New Roman" w:hAnsi="Times New Roman"/>
          <w:iCs/>
          <w:color w:val="auto"/>
          <w:kern w:val="2"/>
        </w:rPr>
        <w:t>rojektuotojas privalo s</w:t>
      </w:r>
      <w:r w:rsidRPr="000066EC">
        <w:rPr>
          <w:rFonts w:ascii="Times New Roman" w:eastAsia="Times New Roman" w:hAnsi="Times New Roman"/>
          <w:iCs/>
          <w:kern w:val="2"/>
        </w:rPr>
        <w:t>urinkti (statytojo vardu) papildomus privalomuosius statinio projekto rengimo dokumentus. Esant reikalui projektuotojas turi užsakyti ir gauti būtinas prisijungimo sąlygas statytojo vardu</w:t>
      </w:r>
      <w:r w:rsidRPr="000066EC">
        <w:rPr>
          <w:rFonts w:ascii="Times New Roman" w:eastAsia="Times New Roman" w:hAnsi="Times New Roman"/>
          <w:iCs/>
          <w:color w:val="auto"/>
          <w:kern w:val="2"/>
        </w:rPr>
        <w:t>;</w:t>
      </w:r>
    </w:p>
    <w:p w14:paraId="177A6908"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4.1.2.</w:t>
      </w:r>
      <w:r w:rsidRPr="000066EC">
        <w:rPr>
          <w:rFonts w:ascii="Times New Roman" w:eastAsia="Lucida Sans Unicode" w:hAnsi="Times New Roman"/>
          <w:color w:val="auto"/>
          <w:kern w:val="2"/>
          <w:lang w:eastAsia="en-US"/>
        </w:rPr>
        <w:t xml:space="preserve"> projektuotojas prisiima visą atsakomybę, kad statinio projektas atitinka įstatymų, kitų teisės aktų, privalomųjų projekto rengimo dokumentų, normatyvinių statybos techninių dokumentų ir normatyvinių statinio saugos ir paskirties dokumentų nuostatas ir nepažeidžia valstybės, neįgaliųjų integracijos, visuomenės ir trečiųjų asmenų interesų;</w:t>
      </w:r>
    </w:p>
    <w:p w14:paraId="4E1C2322"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 xml:space="preserve">4.1.3. </w:t>
      </w:r>
      <w:r w:rsidRPr="000066EC">
        <w:rPr>
          <w:rFonts w:ascii="Times New Roman" w:eastAsia="Lucida Sans Unicode" w:hAnsi="Times New Roman"/>
          <w:color w:val="auto"/>
          <w:kern w:val="2"/>
          <w:lang w:eastAsia="en-US"/>
        </w:rPr>
        <w:t>projektas rengiamas kaip eismo saugą gerinančių inžinerinių priemonių įgyvendinimo projektas;</w:t>
      </w:r>
    </w:p>
    <w:p w14:paraId="287CB747"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4.1.4.</w:t>
      </w:r>
      <w:r w:rsidRPr="000066EC">
        <w:rPr>
          <w:rFonts w:ascii="Times New Roman" w:eastAsia="Lucida Sans Unicode" w:hAnsi="Times New Roman"/>
          <w:color w:val="auto"/>
          <w:kern w:val="2"/>
          <w:lang w:eastAsia="en-US"/>
        </w:rPr>
        <w:t xml:space="preserve"> p</w:t>
      </w:r>
      <w:r w:rsidRPr="000066EC">
        <w:rPr>
          <w:rFonts w:ascii="Times New Roman" w:eastAsia="Times New Roman" w:hAnsi="Times New Roman"/>
          <w:kern w:val="2"/>
          <w:sz w:val="23"/>
          <w:szCs w:val="23"/>
          <w:lang w:eastAsia="en-US"/>
        </w:rPr>
        <w:t xml:space="preserve">ėsčiųjų perėja turi būti apšviesta taip, kad tamsiuoju paros metu arba esant blogam matomumui, abejomis kryptimis važiuojantys vairuotojai gerai matytų žmones, esančius pėsčiųjų perėjoje ir pėsčiuosius, besirengiančius kirsti kelią (gatvę), šaligatvyje (pėsčiųjų take). Apšvietimas taip pat turi užtikrinti pėsčiųjų perėjos kelio ženklų, vertikaliojo ir horizontaliojo ženklinimo </w:t>
      </w:r>
      <w:proofErr w:type="spellStart"/>
      <w:r w:rsidRPr="000066EC">
        <w:rPr>
          <w:rFonts w:ascii="Times New Roman" w:eastAsia="Times New Roman" w:hAnsi="Times New Roman"/>
          <w:kern w:val="2"/>
          <w:sz w:val="23"/>
          <w:szCs w:val="23"/>
          <w:lang w:eastAsia="en-US"/>
        </w:rPr>
        <w:t>pastebimumą</w:t>
      </w:r>
      <w:proofErr w:type="spellEnd"/>
      <w:r w:rsidRPr="000066EC">
        <w:rPr>
          <w:rFonts w:ascii="Times New Roman" w:eastAsia="Times New Roman" w:hAnsi="Times New Roman"/>
          <w:kern w:val="2"/>
          <w:sz w:val="23"/>
          <w:szCs w:val="23"/>
          <w:lang w:eastAsia="en-US"/>
        </w:rPr>
        <w:t>. Pėsčiųjų perėjos apšviestumo skaičiavimai atliekami pagal standartus: CEN/TR 13201-1:2014 ir LST EN 13201 2-5 dalys. Centrinės perėjos ašies vertikali vidutinė apšvieta (palaikoma vertikalaus skaisčio vertė) 1 m aukštyje turi būti ne mažesnė, kaip 40 lx.;</w:t>
      </w:r>
    </w:p>
    <w:p w14:paraId="538FF629"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sz w:val="22"/>
          <w:szCs w:val="22"/>
          <w:lang w:eastAsia="en-US"/>
        </w:rPr>
        <w:tab/>
      </w:r>
      <w:r w:rsidRPr="000066EC">
        <w:rPr>
          <w:rFonts w:ascii="Times New Roman" w:eastAsia="Lucida Sans Unicode" w:hAnsi="Times New Roman"/>
          <w:b/>
          <w:bCs/>
          <w:color w:val="auto"/>
          <w:kern w:val="2"/>
          <w:sz w:val="22"/>
          <w:szCs w:val="22"/>
          <w:lang w:eastAsia="en-US"/>
        </w:rPr>
        <w:t>4.1.5.</w:t>
      </w:r>
      <w:r w:rsidRPr="000066EC">
        <w:rPr>
          <w:rFonts w:ascii="Times New Roman" w:eastAsia="Lucida Sans Unicode" w:hAnsi="Times New Roman"/>
          <w:color w:val="auto"/>
          <w:kern w:val="2"/>
          <w:sz w:val="22"/>
          <w:szCs w:val="22"/>
          <w:lang w:eastAsia="en-US"/>
        </w:rPr>
        <w:t xml:space="preserve"> </w:t>
      </w:r>
      <w:r w:rsidRPr="000066EC">
        <w:rPr>
          <w:rFonts w:ascii="Times New Roman" w:eastAsia="Times New Roman" w:hAnsi="Times New Roman"/>
          <w:kern w:val="2"/>
          <w:sz w:val="23"/>
          <w:szCs w:val="23"/>
          <w:lang w:eastAsia="en-US"/>
        </w:rPr>
        <w:t xml:space="preserve">pėsčiųjų perėjos apšvietimas įrengiamas taip, kad pėsčiųjų perėja ir besiribojančios pėsčiųjų, besirengiančių kirsti kelią (gatvę), laukimo vietos būtų apšviestos tinkama kryptimi (apšvietimo įrengimas virš pėsčiųjų perėjos centrinės ašies netinkamas) Pėsčiųjų perėjos ir laukimo zonų vertikali apšvieta (palaikoma vertikalaus skaisčio vertė) bet kuriame taške </w:t>
      </w:r>
      <w:r w:rsidRPr="000066EC">
        <w:rPr>
          <w:rFonts w:ascii="Times New Roman" w:eastAsia="Lucida Sans Unicode" w:hAnsi="Times New Roman"/>
          <w:color w:val="auto"/>
          <w:kern w:val="2"/>
          <w:lang w:eastAsia="en-US"/>
        </w:rPr>
        <w:t xml:space="preserve">1 m aukštyje </w:t>
      </w:r>
      <w:r w:rsidRPr="000066EC">
        <w:rPr>
          <w:rFonts w:ascii="Times New Roman" w:eastAsia="Times New Roman" w:hAnsi="Times New Roman"/>
          <w:kern w:val="2"/>
          <w:sz w:val="23"/>
          <w:szCs w:val="23"/>
          <w:lang w:eastAsia="en-US"/>
        </w:rPr>
        <w:t>turi būti ne mažesnė, kaip 5 lx.</w:t>
      </w:r>
      <w:r w:rsidRPr="000066EC">
        <w:rPr>
          <w:rFonts w:ascii="Times New Roman" w:eastAsia="Lucida Sans Unicode" w:hAnsi="Times New Roman"/>
          <w:color w:val="auto"/>
          <w:kern w:val="2"/>
          <w:sz w:val="22"/>
          <w:szCs w:val="22"/>
          <w:lang w:eastAsia="en-US"/>
        </w:rPr>
        <w:t>;</w:t>
      </w:r>
    </w:p>
    <w:p w14:paraId="54E354CA"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color w:val="auto"/>
          <w:kern w:val="2"/>
          <w:lang w:eastAsia="en-US"/>
        </w:rPr>
        <w:tab/>
      </w:r>
      <w:r w:rsidRPr="000066EC">
        <w:rPr>
          <w:rFonts w:ascii="Times New Roman" w:eastAsia="Lucida Sans Unicode" w:hAnsi="Times New Roman"/>
          <w:b/>
          <w:bCs/>
          <w:color w:val="auto"/>
          <w:kern w:val="2"/>
          <w:lang w:eastAsia="en-US"/>
        </w:rPr>
        <w:t>4.1.6.</w:t>
      </w:r>
      <w:r w:rsidRPr="000066EC">
        <w:rPr>
          <w:rFonts w:ascii="Times New Roman" w:eastAsia="Lucida Sans Unicode" w:hAnsi="Times New Roman"/>
          <w:color w:val="auto"/>
          <w:kern w:val="2"/>
          <w:lang w:eastAsia="en-US"/>
        </w:rPr>
        <w:t xml:space="preserve"> t</w:t>
      </w:r>
      <w:r w:rsidRPr="000066EC">
        <w:rPr>
          <w:rFonts w:ascii="Times New Roman" w:eastAsia="Times New Roman" w:hAnsi="Times New Roman"/>
          <w:kern w:val="2"/>
          <w:sz w:val="23"/>
          <w:szCs w:val="23"/>
          <w:lang w:eastAsia="en-US"/>
        </w:rPr>
        <w:t>am, kad pėsčiųjų perėja būtų pastebima iš toli ir vairuotojas būtų pasiruošęs mažinti greitį, ji turi būti apšviesta ryškiau nei kelias (gatvė). Taip pat turi skirtis ir pėsčiųjų perėjos apšvietimo spalva nuo kelio (gatvės) apšvietimo spalvos</w:t>
      </w:r>
      <w:r w:rsidRPr="000066EC">
        <w:rPr>
          <w:rFonts w:ascii="Times New Roman" w:eastAsia="Lucida Sans Unicode" w:hAnsi="Times New Roman"/>
          <w:color w:val="auto"/>
          <w:kern w:val="2"/>
          <w:lang w:eastAsia="en-US"/>
        </w:rPr>
        <w:t>;</w:t>
      </w:r>
      <w:r w:rsidRPr="000066EC">
        <w:rPr>
          <w:rFonts w:ascii="Times New Roman" w:eastAsia="Lucida Sans Unicode" w:hAnsi="Times New Roman"/>
          <w:kern w:val="2"/>
          <w:lang w:eastAsia="en-US"/>
        </w:rPr>
        <w:t xml:space="preserve"> </w:t>
      </w:r>
    </w:p>
    <w:p w14:paraId="3038B7AE"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kern w:val="2"/>
          <w:lang w:eastAsia="en-US"/>
        </w:rPr>
        <w:tab/>
      </w:r>
      <w:r w:rsidRPr="000066EC">
        <w:rPr>
          <w:rFonts w:ascii="Times New Roman" w:eastAsia="Lucida Sans Unicode" w:hAnsi="Times New Roman"/>
          <w:b/>
          <w:bCs/>
          <w:kern w:val="2"/>
          <w:lang w:eastAsia="en-US"/>
        </w:rPr>
        <w:t>4.1.7.</w:t>
      </w:r>
      <w:r w:rsidRPr="000066EC">
        <w:rPr>
          <w:rFonts w:ascii="Times New Roman" w:eastAsia="Lucida Sans Unicode" w:hAnsi="Times New Roman"/>
          <w:kern w:val="2"/>
          <w:lang w:eastAsia="en-US"/>
        </w:rPr>
        <w:t xml:space="preserve"> p</w:t>
      </w:r>
      <w:r w:rsidRPr="000066EC">
        <w:rPr>
          <w:rFonts w:ascii="Times New Roman" w:eastAsia="Times New Roman" w:hAnsi="Times New Roman"/>
          <w:kern w:val="2"/>
          <w:sz w:val="23"/>
          <w:szCs w:val="23"/>
          <w:lang w:eastAsia="en-US"/>
        </w:rPr>
        <w:t>ėsčiųjų perėja turi būti apšviesta kryptiniu apšvietimu, aiškiai išskiriančiu pėsčiųjų perėją kelyje (gatvėje). Apšvietimo atramos įrengiamos abiejose kelio (gatvės) važiuojamosios dalies pusėse taip, kad pėstieji įžengiantys į pėsčiųjų perėją būtų apšviečiami iš atvažiuojančio vairuotojo pusės, pastarojo neakinant</w:t>
      </w:r>
      <w:r w:rsidRPr="000066EC">
        <w:rPr>
          <w:rFonts w:ascii="Times New Roman" w:eastAsia="Lucida Sans Unicode" w:hAnsi="Times New Roman"/>
          <w:kern w:val="2"/>
          <w:lang w:eastAsia="en-US"/>
        </w:rPr>
        <w:t>;</w:t>
      </w:r>
    </w:p>
    <w:p w14:paraId="0AEB5014" w14:textId="77777777" w:rsidR="000066EC" w:rsidRPr="000066EC" w:rsidRDefault="000066EC" w:rsidP="000066EC">
      <w:pPr>
        <w:spacing w:after="120"/>
        <w:jc w:val="both"/>
        <w:rPr>
          <w:rFonts w:ascii="Times New Roman" w:eastAsia="Lucida Sans Unicode" w:hAnsi="Times New Roman"/>
          <w:kern w:val="2"/>
          <w:lang w:eastAsia="en-US"/>
        </w:rPr>
      </w:pPr>
      <w:r w:rsidRPr="000066EC">
        <w:rPr>
          <w:rFonts w:ascii="Times New Roman" w:eastAsia="Lucida Sans Unicode" w:hAnsi="Times New Roman"/>
          <w:kern w:val="2"/>
          <w:lang w:eastAsia="en-US"/>
        </w:rPr>
        <w:tab/>
      </w:r>
      <w:r w:rsidRPr="000066EC">
        <w:rPr>
          <w:rFonts w:ascii="Times New Roman" w:eastAsia="Lucida Sans Unicode" w:hAnsi="Times New Roman"/>
          <w:b/>
          <w:bCs/>
          <w:kern w:val="2"/>
          <w:lang w:eastAsia="en-US"/>
        </w:rPr>
        <w:t>4.1.8.</w:t>
      </w:r>
      <w:r w:rsidRPr="000066EC">
        <w:rPr>
          <w:rFonts w:ascii="Times New Roman" w:eastAsia="Lucida Sans Unicode" w:hAnsi="Times New Roman"/>
          <w:kern w:val="2"/>
          <w:lang w:eastAsia="en-US"/>
        </w:rPr>
        <w:t xml:space="preserve"> Pėsčiųjų perėjų apšvietimą projektuoti su kryptiniais, (asimetrinė šviesos </w:t>
      </w:r>
      <w:r w:rsidRPr="000066EC">
        <w:rPr>
          <w:rFonts w:ascii="Times New Roman" w:eastAsia="Lucida Sans Unicode" w:hAnsi="Times New Roman"/>
          <w:kern w:val="2"/>
          <w:lang w:eastAsia="en-US"/>
        </w:rPr>
        <w:lastRenderedPageBreak/>
        <w:t xml:space="preserve">pasiskirstymo diagrama), </w:t>
      </w:r>
      <w:r w:rsidRPr="000066EC">
        <w:rPr>
          <w:rFonts w:ascii="Times New Roman" w:eastAsia="Lucida Sans Unicode" w:hAnsi="Times New Roman"/>
          <w:color w:val="auto"/>
          <w:kern w:val="2"/>
          <w:lang w:eastAsia="en-US"/>
        </w:rPr>
        <w:t>su LED (</w:t>
      </w:r>
      <w:proofErr w:type="spellStart"/>
      <w:r w:rsidRPr="000066EC">
        <w:rPr>
          <w:rFonts w:ascii="Times New Roman" w:eastAsia="Lucida Sans Unicode" w:hAnsi="Times New Roman"/>
          <w:color w:val="auto"/>
          <w:kern w:val="2"/>
          <w:lang w:eastAsia="en-US"/>
        </w:rPr>
        <w:t>Light</w:t>
      </w:r>
      <w:proofErr w:type="spellEnd"/>
      <w:r w:rsidRPr="000066EC">
        <w:rPr>
          <w:rFonts w:ascii="Times New Roman" w:eastAsia="Lucida Sans Unicode" w:hAnsi="Times New Roman"/>
          <w:color w:val="auto"/>
          <w:kern w:val="2"/>
          <w:lang w:eastAsia="en-US"/>
        </w:rPr>
        <w:t xml:space="preserve"> </w:t>
      </w:r>
      <w:proofErr w:type="spellStart"/>
      <w:r w:rsidRPr="000066EC">
        <w:rPr>
          <w:rFonts w:ascii="Times New Roman" w:eastAsia="Lucida Sans Unicode" w:hAnsi="Times New Roman"/>
          <w:color w:val="auto"/>
          <w:kern w:val="2"/>
          <w:lang w:eastAsia="en-US"/>
        </w:rPr>
        <w:t>emitting</w:t>
      </w:r>
      <w:proofErr w:type="spellEnd"/>
      <w:r w:rsidRPr="000066EC">
        <w:rPr>
          <w:rFonts w:ascii="Times New Roman" w:eastAsia="Lucida Sans Unicode" w:hAnsi="Times New Roman"/>
          <w:color w:val="auto"/>
          <w:kern w:val="2"/>
          <w:lang w:eastAsia="en-US"/>
        </w:rPr>
        <w:t xml:space="preserve"> diode)  </w:t>
      </w:r>
      <w:r w:rsidRPr="000066EC">
        <w:rPr>
          <w:rFonts w:ascii="Times New Roman" w:eastAsia="Lucida Sans Unicode" w:hAnsi="Times New Roman"/>
          <w:kern w:val="2"/>
          <w:lang w:eastAsia="en-US"/>
        </w:rPr>
        <w:t>ekonomiškais, mažai elektros energijos naudojančiais šviesos šaltiniais, montuojamais ant apšvietimo stulpų su gembėmis arba be jų.</w:t>
      </w:r>
    </w:p>
    <w:p w14:paraId="006BB5C8" w14:textId="77777777" w:rsidR="000066EC" w:rsidRPr="000066EC" w:rsidRDefault="000066EC" w:rsidP="000066EC">
      <w:pPr>
        <w:spacing w:after="120"/>
        <w:jc w:val="both"/>
        <w:rPr>
          <w:rFonts w:ascii="Times New Roman" w:eastAsia="Calibri" w:hAnsi="Times New Roman"/>
          <w:color w:val="auto"/>
          <w:kern w:val="2"/>
          <w:szCs w:val="22"/>
          <w:lang w:eastAsia="en-US"/>
        </w:rPr>
      </w:pPr>
      <w:r w:rsidRPr="000066EC">
        <w:rPr>
          <w:rFonts w:ascii="Times New Roman" w:eastAsia="Lucida Sans Unicode" w:hAnsi="Times New Roman"/>
          <w:kern w:val="2"/>
          <w:lang w:eastAsia="en-US"/>
        </w:rPr>
        <w:tab/>
      </w:r>
      <w:r w:rsidRPr="000066EC">
        <w:rPr>
          <w:rFonts w:ascii="Times New Roman" w:eastAsia="Lucida Sans Unicode" w:hAnsi="Times New Roman"/>
          <w:color w:val="auto"/>
          <w:kern w:val="2"/>
          <w:lang w:eastAsia="en-US"/>
        </w:rPr>
        <w:t xml:space="preserve">Šviestuvų šviesinis efektyvumas, įvertinus šviesos nuostolius optikoje, turi būti ne mažiau, kaip 120 </w:t>
      </w:r>
      <w:proofErr w:type="spellStart"/>
      <w:r w:rsidRPr="000066EC">
        <w:rPr>
          <w:rFonts w:ascii="Times New Roman" w:eastAsia="Lucida Sans Unicode" w:hAnsi="Times New Roman"/>
          <w:color w:val="auto"/>
          <w:kern w:val="2"/>
          <w:lang w:eastAsia="en-US"/>
        </w:rPr>
        <w:t>lm</w:t>
      </w:r>
      <w:proofErr w:type="spellEnd"/>
      <w:r w:rsidRPr="000066EC">
        <w:rPr>
          <w:rFonts w:ascii="Times New Roman" w:eastAsia="Lucida Sans Unicode" w:hAnsi="Times New Roman"/>
          <w:color w:val="auto"/>
          <w:kern w:val="2"/>
          <w:lang w:eastAsia="en-US"/>
        </w:rPr>
        <w:t xml:space="preserve">/W, LED modulių srovė ne daugiau 700 </w:t>
      </w:r>
      <w:proofErr w:type="spellStart"/>
      <w:r w:rsidRPr="000066EC">
        <w:rPr>
          <w:rFonts w:ascii="Times New Roman" w:eastAsia="Lucida Sans Unicode" w:hAnsi="Times New Roman"/>
          <w:color w:val="auto"/>
          <w:kern w:val="2"/>
          <w:lang w:eastAsia="en-US"/>
        </w:rPr>
        <w:t>mA</w:t>
      </w:r>
      <w:proofErr w:type="spellEnd"/>
      <w:r w:rsidRPr="000066EC">
        <w:rPr>
          <w:rFonts w:ascii="Times New Roman" w:eastAsia="Lucida Sans Unicode" w:hAnsi="Times New Roman"/>
          <w:color w:val="auto"/>
          <w:kern w:val="2"/>
          <w:lang w:eastAsia="en-US"/>
        </w:rPr>
        <w:t xml:space="preserve">. Šviestuvų šviesos srauto spalvinė temperatūra turi būti ne mažiau 5000 K. </w:t>
      </w:r>
      <w:r w:rsidRPr="000066EC">
        <w:rPr>
          <w:rFonts w:ascii="Times New Roman" w:eastAsia="Calibri" w:hAnsi="Times New Roman"/>
          <w:color w:val="auto"/>
          <w:kern w:val="2"/>
          <w:szCs w:val="22"/>
          <w:lang w:eastAsia="en-US"/>
        </w:rPr>
        <w:t>Pateikiamas ENEC+ sertifikatas.</w:t>
      </w:r>
    </w:p>
    <w:p w14:paraId="3F297B12"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Times New Roman" w:hAnsi="Times New Roman"/>
          <w:kern w:val="2"/>
          <w:sz w:val="23"/>
          <w:szCs w:val="23"/>
          <w:lang w:eastAsia="en-US"/>
        </w:rPr>
        <w:tab/>
      </w:r>
      <w:r w:rsidRPr="000066EC">
        <w:rPr>
          <w:rFonts w:ascii="Times New Roman" w:eastAsia="Times New Roman" w:hAnsi="Times New Roman"/>
          <w:b/>
          <w:color w:val="auto"/>
          <w:kern w:val="2"/>
          <w:lang w:eastAsia="en-US"/>
        </w:rPr>
        <w:t>4.1.9.</w:t>
      </w:r>
      <w:r w:rsidRPr="000066EC">
        <w:rPr>
          <w:rFonts w:ascii="Times New Roman" w:eastAsia="Times New Roman" w:hAnsi="Times New Roman"/>
          <w:color w:val="auto"/>
          <w:kern w:val="2"/>
          <w:lang w:eastAsia="en-US"/>
        </w:rPr>
        <w:t xml:space="preserve"> Projekte numatyti esamų gatvių apšvietimo šviestuvų ir stulpų, kurie trukdo įrengti pėsčiųjų perėjų kryptinį apšvietimą, demontavimą.</w:t>
      </w:r>
    </w:p>
    <w:p w14:paraId="35632AF9" w14:textId="77777777" w:rsidR="000066EC" w:rsidRPr="000066EC" w:rsidRDefault="000066EC" w:rsidP="000066EC">
      <w:pPr>
        <w:spacing w:after="120"/>
        <w:jc w:val="both"/>
        <w:rPr>
          <w:rFonts w:ascii="Times New Roman" w:eastAsia="Lucida Sans Unicode" w:hAnsi="Times New Roman"/>
          <w:color w:val="auto"/>
          <w:kern w:val="2"/>
          <w:lang w:eastAsia="en-US"/>
        </w:rPr>
      </w:pPr>
      <w:r w:rsidRPr="000066EC">
        <w:rPr>
          <w:rFonts w:ascii="Times New Roman" w:eastAsia="Lucida Sans Unicode" w:hAnsi="Times New Roman"/>
          <w:b/>
          <w:bCs/>
          <w:kern w:val="2"/>
          <w:lang w:eastAsia="en-US"/>
        </w:rPr>
        <w:tab/>
        <w:t xml:space="preserve">4.1.10. </w:t>
      </w:r>
      <w:r w:rsidRPr="000066EC">
        <w:rPr>
          <w:rFonts w:ascii="Times New Roman" w:eastAsia="Lucida Sans Unicode" w:hAnsi="Times New Roman"/>
          <w:kern w:val="2"/>
          <w:lang w:eastAsia="en-US"/>
        </w:rPr>
        <w:t>p</w:t>
      </w:r>
      <w:r w:rsidRPr="000066EC">
        <w:rPr>
          <w:rFonts w:ascii="Times New Roman" w:eastAsia="Times New Roman" w:hAnsi="Times New Roman"/>
          <w:kern w:val="2"/>
          <w:sz w:val="23"/>
          <w:szCs w:val="23"/>
          <w:lang w:eastAsia="en-US"/>
        </w:rPr>
        <w:t>ėsčiųjų perėjos turi būti apšviestos visu tamsiuoju paros metu be šviesos srauto sumažinimo (pritemdymo).</w:t>
      </w:r>
    </w:p>
    <w:p w14:paraId="339E5398" w14:textId="74A58406" w:rsidR="00F1199D" w:rsidRPr="00F1199D" w:rsidRDefault="00F1199D" w:rsidP="00F1199D">
      <w:pPr>
        <w:spacing w:after="120"/>
        <w:ind w:firstLine="1296"/>
        <w:jc w:val="both"/>
        <w:rPr>
          <w:rFonts w:ascii="Times New Roman" w:eastAsia="Lucida Sans Unicode" w:hAnsi="Times New Roman"/>
          <w:bCs/>
          <w:color w:val="auto"/>
          <w:kern w:val="2"/>
          <w:lang w:eastAsia="en-US"/>
        </w:rPr>
      </w:pPr>
      <w:r w:rsidRPr="00F1199D">
        <w:rPr>
          <w:rFonts w:ascii="Times New Roman" w:eastAsia="Lucida Sans Unicode" w:hAnsi="Times New Roman"/>
          <w:b/>
          <w:bCs/>
          <w:color w:val="auto"/>
          <w:kern w:val="2"/>
          <w:lang w:eastAsia="en-US"/>
        </w:rPr>
        <w:t xml:space="preserve">4.1.11. </w:t>
      </w:r>
      <w:r w:rsidRPr="00F1199D">
        <w:rPr>
          <w:rFonts w:ascii="Times New Roman" w:eastAsia="Lucida Sans Unicode" w:hAnsi="Times New Roman"/>
          <w:bCs/>
          <w:color w:val="auto"/>
          <w:kern w:val="2"/>
          <w:lang w:eastAsia="en-US"/>
        </w:rPr>
        <w:t>Rangovas turi užtikrinti, kad sumontuota kryptinio perėjų apšvietimo sistema ir jos kontrolės sistema dirbs tinkamai ir nenaudos elektros energijos daugiau, negu reikalinga:</w:t>
      </w:r>
    </w:p>
    <w:p w14:paraId="5BF9CF66" w14:textId="0934FD6E" w:rsidR="00F1199D" w:rsidRPr="00F1199D" w:rsidRDefault="00F1199D" w:rsidP="00F1199D">
      <w:pPr>
        <w:spacing w:after="120"/>
        <w:ind w:firstLine="1296"/>
        <w:jc w:val="both"/>
        <w:rPr>
          <w:rFonts w:ascii="Times New Roman" w:eastAsia="Lucida Sans Unicode" w:hAnsi="Times New Roman"/>
          <w:bCs/>
          <w:color w:val="auto"/>
          <w:kern w:val="2"/>
          <w:lang w:eastAsia="en-US"/>
        </w:rPr>
      </w:pPr>
      <w:r w:rsidRPr="00F1199D">
        <w:rPr>
          <w:rFonts w:ascii="Times New Roman" w:eastAsia="Lucida Sans Unicode" w:hAnsi="Times New Roman"/>
          <w:b/>
          <w:bCs/>
          <w:color w:val="auto"/>
          <w:kern w:val="2"/>
          <w:lang w:eastAsia="en-US"/>
        </w:rPr>
        <w:t xml:space="preserve">4.1.11.1. </w:t>
      </w:r>
      <w:r w:rsidRPr="00F1199D">
        <w:rPr>
          <w:rFonts w:ascii="Times New Roman" w:eastAsia="Lucida Sans Unicode" w:hAnsi="Times New Roman"/>
          <w:bCs/>
          <w:color w:val="auto"/>
          <w:kern w:val="2"/>
          <w:lang w:eastAsia="en-US"/>
        </w:rPr>
        <w:t>dienos šviesos kontrolės sistema bus sureguliuota, kad užtikrintų apšvietimo sistemos išjungimą, kada pakankamas natūralus apšvietimas;</w:t>
      </w:r>
    </w:p>
    <w:p w14:paraId="19966C73" w14:textId="03CCA753" w:rsidR="00F1199D" w:rsidRPr="00F1199D" w:rsidRDefault="00F1199D" w:rsidP="00F1199D">
      <w:pPr>
        <w:spacing w:after="120"/>
        <w:ind w:firstLine="1296"/>
        <w:jc w:val="both"/>
        <w:rPr>
          <w:rFonts w:ascii="Times New Roman" w:eastAsia="Lucida Sans Unicode" w:hAnsi="Times New Roman"/>
          <w:bCs/>
          <w:color w:val="auto"/>
          <w:kern w:val="2"/>
          <w:lang w:eastAsia="en-US"/>
        </w:rPr>
      </w:pPr>
      <w:r w:rsidRPr="00F1199D">
        <w:rPr>
          <w:rFonts w:ascii="Times New Roman" w:eastAsia="Lucida Sans Unicode" w:hAnsi="Times New Roman"/>
          <w:b/>
          <w:bCs/>
          <w:color w:val="auto"/>
          <w:kern w:val="2"/>
          <w:lang w:eastAsia="en-US"/>
        </w:rPr>
        <w:t xml:space="preserve">4.1.11.2. </w:t>
      </w:r>
      <w:r w:rsidRPr="00F1199D">
        <w:rPr>
          <w:rFonts w:ascii="Times New Roman" w:eastAsia="Lucida Sans Unicode" w:hAnsi="Times New Roman"/>
          <w:bCs/>
          <w:color w:val="auto"/>
          <w:kern w:val="2"/>
          <w:lang w:eastAsia="en-US"/>
        </w:rPr>
        <w:t xml:space="preserve">laiko relės bus nustatytos atitinkamai išsijungti, kad būtų patenkintas apšvietimo poreikis, nedidinant energijos suvartojimo. </w:t>
      </w:r>
    </w:p>
    <w:p w14:paraId="3ACB3CF0" w14:textId="730EF465" w:rsidR="00F1199D" w:rsidRPr="00F1199D" w:rsidRDefault="00472E1F" w:rsidP="00F1199D">
      <w:pPr>
        <w:spacing w:after="120"/>
        <w:ind w:firstLine="1296"/>
        <w:jc w:val="both"/>
        <w:rPr>
          <w:rFonts w:ascii="Times New Roman" w:eastAsia="Lucida Sans Unicode" w:hAnsi="Times New Roman"/>
          <w:bCs/>
          <w:color w:val="auto"/>
          <w:kern w:val="2"/>
          <w:lang w:eastAsia="en-US"/>
        </w:rPr>
      </w:pPr>
      <w:r w:rsidRPr="00F1199D">
        <w:rPr>
          <w:rFonts w:ascii="Times New Roman" w:eastAsia="Lucida Sans Unicode" w:hAnsi="Times New Roman"/>
          <w:b/>
          <w:bCs/>
          <w:color w:val="auto"/>
          <w:kern w:val="2"/>
          <w:lang w:eastAsia="en-US"/>
        </w:rPr>
        <w:t>4.1.11.</w:t>
      </w:r>
      <w:r>
        <w:rPr>
          <w:rFonts w:ascii="Times New Roman" w:eastAsia="Lucida Sans Unicode" w:hAnsi="Times New Roman"/>
          <w:b/>
          <w:bCs/>
          <w:color w:val="auto"/>
          <w:kern w:val="2"/>
          <w:lang w:eastAsia="en-US"/>
        </w:rPr>
        <w:t>3</w:t>
      </w:r>
      <w:r w:rsidRPr="00F1199D">
        <w:rPr>
          <w:rFonts w:ascii="Times New Roman" w:eastAsia="Lucida Sans Unicode" w:hAnsi="Times New Roman"/>
          <w:b/>
          <w:bCs/>
          <w:color w:val="auto"/>
          <w:kern w:val="2"/>
          <w:lang w:eastAsia="en-US"/>
        </w:rPr>
        <w:t xml:space="preserve">. </w:t>
      </w:r>
      <w:r w:rsidR="00F1199D" w:rsidRPr="00F1199D">
        <w:rPr>
          <w:rFonts w:ascii="Times New Roman" w:eastAsia="Lucida Sans Unicode" w:hAnsi="Times New Roman"/>
          <w:bCs/>
          <w:color w:val="auto"/>
          <w:kern w:val="2"/>
          <w:lang w:eastAsia="en-US"/>
        </w:rPr>
        <w:t xml:space="preserve">Nustačius, kad </w:t>
      </w:r>
      <w:r w:rsidR="00F1199D">
        <w:rPr>
          <w:rFonts w:ascii="Times New Roman" w:eastAsia="Lucida Sans Unicode" w:hAnsi="Times New Roman"/>
          <w:bCs/>
          <w:color w:val="auto"/>
          <w:kern w:val="2"/>
          <w:lang w:eastAsia="en-US"/>
        </w:rPr>
        <w:t xml:space="preserve">kryptinio perėjų </w:t>
      </w:r>
      <w:r w:rsidR="00F1199D" w:rsidRPr="00F1199D">
        <w:rPr>
          <w:rFonts w:ascii="Times New Roman" w:eastAsia="Lucida Sans Unicode" w:hAnsi="Times New Roman"/>
          <w:bCs/>
          <w:color w:val="auto"/>
          <w:kern w:val="2"/>
          <w:lang w:eastAsia="en-US"/>
        </w:rPr>
        <w:t xml:space="preserve">apšvietimo sistema neatitinka šių reikalavimų, </w:t>
      </w:r>
      <w:r w:rsidR="00F1199D">
        <w:rPr>
          <w:rFonts w:ascii="Times New Roman" w:eastAsia="Lucida Sans Unicode" w:hAnsi="Times New Roman"/>
          <w:bCs/>
          <w:color w:val="auto"/>
          <w:kern w:val="2"/>
          <w:lang w:eastAsia="en-US"/>
        </w:rPr>
        <w:t>R</w:t>
      </w:r>
      <w:r w:rsidR="00F1199D" w:rsidRPr="00F1199D">
        <w:rPr>
          <w:rFonts w:ascii="Times New Roman" w:eastAsia="Lucida Sans Unicode" w:hAnsi="Times New Roman"/>
          <w:bCs/>
          <w:color w:val="auto"/>
          <w:kern w:val="2"/>
          <w:lang w:eastAsia="en-US"/>
        </w:rPr>
        <w:t>angovas</w:t>
      </w:r>
      <w:r w:rsidR="00F1199D">
        <w:rPr>
          <w:rFonts w:ascii="Times New Roman" w:eastAsia="Lucida Sans Unicode" w:hAnsi="Times New Roman"/>
          <w:bCs/>
          <w:color w:val="auto"/>
          <w:kern w:val="2"/>
          <w:lang w:eastAsia="en-US"/>
        </w:rPr>
        <w:t xml:space="preserve"> </w:t>
      </w:r>
      <w:r w:rsidR="00F1199D" w:rsidRPr="00F1199D">
        <w:rPr>
          <w:rFonts w:ascii="Times New Roman" w:eastAsia="Lucida Sans Unicode" w:hAnsi="Times New Roman"/>
          <w:bCs/>
          <w:color w:val="auto"/>
          <w:kern w:val="2"/>
          <w:lang w:eastAsia="en-US"/>
        </w:rPr>
        <w:t>turi sureguliuoti apšvietimo kontrolę taip kaip tai turi būti.</w:t>
      </w:r>
    </w:p>
    <w:p w14:paraId="5C6131EA" w14:textId="0F2407A1" w:rsidR="00F1199D" w:rsidRPr="000066EC" w:rsidRDefault="00F1199D" w:rsidP="00F1199D">
      <w:pPr>
        <w:spacing w:after="120"/>
        <w:ind w:firstLine="1296"/>
        <w:jc w:val="both"/>
        <w:rPr>
          <w:rFonts w:ascii="Times New Roman" w:eastAsia="Lucida Sans Unicode" w:hAnsi="Times New Roman"/>
          <w:color w:val="auto"/>
          <w:kern w:val="2"/>
          <w:lang w:eastAsia="en-US"/>
        </w:rPr>
      </w:pPr>
      <w:r w:rsidRPr="000066EC">
        <w:rPr>
          <w:rFonts w:ascii="Times New Roman" w:eastAsia="Lucida Sans Unicode" w:hAnsi="Times New Roman"/>
          <w:b/>
          <w:bCs/>
          <w:color w:val="auto"/>
          <w:kern w:val="2"/>
          <w:lang w:eastAsia="en-US"/>
        </w:rPr>
        <w:t>PRIDEDAMA</w:t>
      </w:r>
      <w:r w:rsidRPr="000066EC">
        <w:rPr>
          <w:rFonts w:ascii="Times New Roman" w:eastAsia="Lucida Sans Unicode" w:hAnsi="Times New Roman"/>
          <w:color w:val="auto"/>
          <w:kern w:val="2"/>
          <w:lang w:eastAsia="en-US"/>
        </w:rPr>
        <w:t xml:space="preserve">:  pėsčiųjų perėjų gatvėje </w:t>
      </w:r>
      <w:r w:rsidRPr="00727768">
        <w:rPr>
          <w:rFonts w:ascii="Times New Roman" w:eastAsia="Lucida Sans Unicode" w:hAnsi="Times New Roman"/>
          <w:color w:val="auto"/>
          <w:kern w:val="2"/>
          <w:lang w:eastAsia="en-US"/>
        </w:rPr>
        <w:t xml:space="preserve">schemos, </w:t>
      </w:r>
      <w:r w:rsidR="00285319">
        <w:rPr>
          <w:rFonts w:ascii="Times New Roman" w:eastAsia="Lucida Sans Unicode" w:hAnsi="Times New Roman"/>
          <w:color w:val="auto"/>
          <w:kern w:val="2"/>
          <w:lang w:eastAsia="en-US"/>
        </w:rPr>
        <w:t>1</w:t>
      </w:r>
      <w:r w:rsidR="00472E1F">
        <w:rPr>
          <w:rFonts w:ascii="Times New Roman" w:eastAsia="Lucida Sans Unicode" w:hAnsi="Times New Roman"/>
          <w:color w:val="auto"/>
          <w:kern w:val="2"/>
          <w:lang w:eastAsia="en-US"/>
        </w:rPr>
        <w:t>2</w:t>
      </w:r>
      <w:r w:rsidRPr="00727768">
        <w:rPr>
          <w:rFonts w:ascii="Times New Roman" w:eastAsia="Lucida Sans Unicode" w:hAnsi="Times New Roman"/>
          <w:color w:val="auto"/>
          <w:kern w:val="2"/>
          <w:lang w:eastAsia="en-US"/>
        </w:rPr>
        <w:t xml:space="preserve"> lap</w:t>
      </w:r>
      <w:r w:rsidR="00285319">
        <w:rPr>
          <w:rFonts w:ascii="Times New Roman" w:eastAsia="Lucida Sans Unicode" w:hAnsi="Times New Roman"/>
          <w:color w:val="auto"/>
          <w:kern w:val="2"/>
          <w:lang w:eastAsia="en-US"/>
        </w:rPr>
        <w:t>ų.</w:t>
      </w:r>
      <w:r w:rsidRPr="000066EC">
        <w:rPr>
          <w:rFonts w:ascii="Times New Roman" w:eastAsia="Lucida Sans Unicode" w:hAnsi="Times New Roman"/>
          <w:color w:val="auto"/>
          <w:kern w:val="2"/>
          <w:lang w:eastAsia="en-US"/>
        </w:rPr>
        <w:t xml:space="preserve"> </w:t>
      </w:r>
    </w:p>
    <w:p w14:paraId="616EFF31" w14:textId="77777777" w:rsidR="000066EC" w:rsidRPr="000066EC" w:rsidRDefault="000066EC" w:rsidP="000066EC">
      <w:pPr>
        <w:spacing w:after="120"/>
        <w:jc w:val="both"/>
        <w:rPr>
          <w:rFonts w:ascii="Times New Roman" w:eastAsia="Lucida Sans Unicode" w:hAnsi="Times New Roman"/>
          <w:color w:val="auto"/>
          <w:kern w:val="2"/>
          <w:lang w:eastAsia="en-US"/>
        </w:rPr>
      </w:pPr>
    </w:p>
    <w:p w14:paraId="7A40D95B" w14:textId="77777777" w:rsidR="000066EC" w:rsidRPr="000066EC" w:rsidRDefault="000066EC" w:rsidP="000066EC">
      <w:pPr>
        <w:widowControl/>
        <w:jc w:val="both"/>
        <w:rPr>
          <w:rFonts w:ascii="Times New Roman" w:eastAsia="Times New Roman" w:hAnsi="Times New Roman"/>
          <w:color w:val="auto"/>
          <w:szCs w:val="20"/>
        </w:rPr>
      </w:pPr>
    </w:p>
    <w:p w14:paraId="24DF811B" w14:textId="77777777" w:rsidR="000066EC" w:rsidRPr="000066EC" w:rsidRDefault="000066EC" w:rsidP="000066EC">
      <w:pPr>
        <w:widowControl/>
        <w:jc w:val="both"/>
        <w:rPr>
          <w:rFonts w:ascii="Times New Roman" w:eastAsia="Times New Roman" w:hAnsi="Times New Roman"/>
          <w:color w:val="auto"/>
          <w:szCs w:val="20"/>
        </w:rPr>
      </w:pPr>
    </w:p>
    <w:p w14:paraId="2D68A4D4" w14:textId="77777777" w:rsidR="000066EC" w:rsidRPr="000066EC" w:rsidRDefault="000066EC" w:rsidP="000066EC">
      <w:pPr>
        <w:widowControl/>
        <w:jc w:val="both"/>
        <w:rPr>
          <w:rFonts w:ascii="Times New Roman" w:eastAsia="Times New Roman" w:hAnsi="Times New Roman"/>
          <w:color w:val="auto"/>
          <w:szCs w:val="20"/>
        </w:rPr>
      </w:pPr>
    </w:p>
    <w:p w14:paraId="7BE3B36D" w14:textId="77777777" w:rsidR="00704D4D" w:rsidRPr="004442F5" w:rsidRDefault="00704D4D" w:rsidP="00704D4D">
      <w:pPr>
        <w:widowControl/>
        <w:tabs>
          <w:tab w:val="left" w:pos="-2700"/>
        </w:tabs>
        <w:contextualSpacing/>
        <w:jc w:val="both"/>
        <w:rPr>
          <w:rFonts w:ascii="Times New Roman" w:eastAsia="Times New Roman" w:hAnsi="Times New Roman"/>
          <w:color w:val="auto"/>
          <w:lang w:eastAsia="zh-CN"/>
        </w:rPr>
      </w:pPr>
      <w:r w:rsidRPr="004442F5">
        <w:rPr>
          <w:rFonts w:ascii="Times New Roman" w:eastAsia="Times New Roman" w:hAnsi="Times New Roman"/>
          <w:color w:val="auto"/>
          <w:lang w:eastAsia="zh-CN"/>
        </w:rPr>
        <w:t xml:space="preserve">Administracijos direktorius </w:t>
      </w:r>
      <w:r>
        <w:rPr>
          <w:rFonts w:ascii="Times New Roman" w:eastAsia="Times New Roman" w:hAnsi="Times New Roman"/>
          <w:color w:val="auto"/>
          <w:lang w:eastAsia="zh-CN"/>
        </w:rPr>
        <w:t>Antanas Bartulis</w:t>
      </w:r>
      <w:r w:rsidRPr="004442F5">
        <w:rPr>
          <w:rFonts w:ascii="Times New Roman" w:eastAsia="Times New Roman" w:hAnsi="Times New Roman"/>
          <w:color w:val="auto"/>
          <w:lang w:eastAsia="zh-CN"/>
        </w:rPr>
        <w:t xml:space="preserve"> _________________                 </w:t>
      </w:r>
    </w:p>
    <w:p w14:paraId="69675335" w14:textId="77777777" w:rsidR="00704D4D" w:rsidRPr="004442F5" w:rsidRDefault="00704D4D" w:rsidP="00704D4D">
      <w:pPr>
        <w:widowControl/>
        <w:tabs>
          <w:tab w:val="left" w:pos="-2700"/>
        </w:tabs>
        <w:ind w:firstLine="851"/>
        <w:contextualSpacing/>
        <w:jc w:val="both"/>
        <w:rPr>
          <w:rFonts w:ascii="Times New Roman" w:eastAsia="Times New Roman" w:hAnsi="Times New Roman"/>
          <w:color w:val="auto"/>
          <w:sz w:val="20"/>
          <w:szCs w:val="20"/>
          <w:lang w:eastAsia="zh-CN"/>
        </w:rPr>
      </w:pPr>
      <w:r w:rsidRPr="004442F5">
        <w:rPr>
          <w:rFonts w:ascii="Times New Roman" w:eastAsia="Times New Roman" w:hAnsi="Times New Roman"/>
          <w:color w:val="auto"/>
          <w:sz w:val="20"/>
          <w:szCs w:val="20"/>
          <w:lang w:eastAsia="zh-CN"/>
        </w:rPr>
        <w:t>A.V.                                                                (parašas, pasirašymo data)</w:t>
      </w:r>
    </w:p>
    <w:p w14:paraId="3BF006C6" w14:textId="77777777" w:rsidR="00704D4D" w:rsidRPr="004442F5" w:rsidRDefault="00704D4D" w:rsidP="00704D4D">
      <w:pPr>
        <w:widowControl/>
        <w:tabs>
          <w:tab w:val="left" w:pos="-2700"/>
        </w:tabs>
        <w:spacing w:before="240"/>
        <w:ind w:firstLine="851"/>
        <w:jc w:val="both"/>
        <w:rPr>
          <w:rFonts w:ascii="Times New Roman" w:eastAsia="Times New Roman" w:hAnsi="Times New Roman"/>
          <w:color w:val="auto"/>
          <w:lang w:eastAsia="zh-CN"/>
        </w:rPr>
      </w:pPr>
    </w:p>
    <w:p w14:paraId="0240B0B3" w14:textId="34EEEAEF" w:rsidR="00704D4D" w:rsidRPr="004442F5" w:rsidRDefault="00704D4D" w:rsidP="00704D4D">
      <w:pPr>
        <w:widowControl/>
        <w:tabs>
          <w:tab w:val="left" w:pos="-2700"/>
        </w:tabs>
        <w:contextualSpacing/>
        <w:jc w:val="both"/>
        <w:rPr>
          <w:rFonts w:ascii="Times New Roman" w:eastAsia="Times New Roman" w:hAnsi="Times New Roman"/>
          <w:color w:val="auto"/>
          <w:lang w:eastAsia="zh-CN"/>
        </w:rPr>
      </w:pPr>
      <w:r w:rsidRPr="004442F5">
        <w:rPr>
          <w:rFonts w:ascii="Times New Roman" w:eastAsia="Times New Roman" w:hAnsi="Times New Roman"/>
          <w:color w:val="auto"/>
          <w:lang w:eastAsia="zh-CN"/>
        </w:rPr>
        <w:t xml:space="preserve">Direktorius </w:t>
      </w:r>
      <w:r w:rsidR="00A93E6B">
        <w:rPr>
          <w:rFonts w:ascii="Times New Roman" w:eastAsia="Times New Roman" w:hAnsi="Times New Roman"/>
          <w:color w:val="auto"/>
          <w:lang w:eastAsia="zh-CN"/>
        </w:rPr>
        <w:t xml:space="preserve">                     </w:t>
      </w:r>
      <w:r w:rsidRPr="004442F5">
        <w:rPr>
          <w:rFonts w:ascii="Times New Roman" w:eastAsia="Times New Roman" w:hAnsi="Times New Roman"/>
          <w:color w:val="auto"/>
          <w:lang w:eastAsia="zh-CN"/>
        </w:rPr>
        <w:t xml:space="preserve">                                   _________________                  </w:t>
      </w:r>
    </w:p>
    <w:p w14:paraId="06C7838B" w14:textId="77777777" w:rsidR="00704D4D" w:rsidRPr="004442F5" w:rsidRDefault="00704D4D" w:rsidP="00704D4D">
      <w:pPr>
        <w:widowControl/>
        <w:tabs>
          <w:tab w:val="left" w:pos="-2700"/>
        </w:tabs>
        <w:ind w:firstLine="851"/>
        <w:contextualSpacing/>
        <w:jc w:val="both"/>
        <w:rPr>
          <w:rFonts w:ascii="Times New Roman" w:eastAsia="Times New Roman" w:hAnsi="Times New Roman"/>
          <w:color w:val="auto"/>
          <w:sz w:val="20"/>
          <w:szCs w:val="20"/>
          <w:lang w:eastAsia="zh-CN"/>
        </w:rPr>
      </w:pPr>
      <w:r w:rsidRPr="004442F5">
        <w:rPr>
          <w:rFonts w:ascii="Times New Roman" w:eastAsia="Times New Roman" w:hAnsi="Times New Roman"/>
          <w:color w:val="auto"/>
          <w:sz w:val="20"/>
          <w:szCs w:val="20"/>
          <w:lang w:eastAsia="zh-CN"/>
        </w:rPr>
        <w:t>A.V.                                                                (parašas, pasirašymo data)</w:t>
      </w:r>
    </w:p>
    <w:p w14:paraId="2F0E2E09" w14:textId="77777777" w:rsidR="00704D4D" w:rsidRDefault="00704D4D" w:rsidP="00704D4D">
      <w:pPr>
        <w:spacing w:line="200" w:lineRule="atLeast"/>
        <w:ind w:left="284"/>
        <w:contextualSpacing/>
        <w:rPr>
          <w:rFonts w:ascii="Times New Roman" w:eastAsia="Lucida Sans Unicode" w:hAnsi="Times New Roman" w:cs="Tahoma"/>
          <w:color w:val="auto"/>
          <w:szCs w:val="20"/>
          <w:shd w:val="clear" w:color="auto" w:fill="FFFFFF"/>
        </w:rPr>
      </w:pPr>
    </w:p>
    <w:p w14:paraId="07EE3295" w14:textId="77777777" w:rsidR="000066EC" w:rsidRPr="000066EC" w:rsidRDefault="000066EC" w:rsidP="000066EC">
      <w:pPr>
        <w:spacing w:line="200" w:lineRule="atLeast"/>
        <w:rPr>
          <w:rFonts w:ascii="Times New Roman" w:eastAsia="Lucida Sans Unicode" w:hAnsi="Times New Roman" w:cs="Tahoma"/>
          <w:color w:val="auto"/>
          <w:szCs w:val="20"/>
          <w:shd w:val="clear" w:color="auto" w:fill="FFFFFF"/>
        </w:rPr>
      </w:pPr>
    </w:p>
    <w:p w14:paraId="581736EC" w14:textId="77777777" w:rsidR="000066EC" w:rsidRPr="000066EC" w:rsidRDefault="000066EC" w:rsidP="000066EC">
      <w:pPr>
        <w:spacing w:line="200" w:lineRule="atLeast"/>
        <w:rPr>
          <w:rFonts w:ascii="Times New Roman" w:eastAsia="Lucida Sans Unicode" w:hAnsi="Times New Roman" w:cs="Tahoma"/>
          <w:color w:val="auto"/>
          <w:szCs w:val="20"/>
          <w:shd w:val="clear" w:color="auto" w:fill="FFFFFF"/>
        </w:rPr>
      </w:pPr>
    </w:p>
    <w:p w14:paraId="0DA2EFCD" w14:textId="77777777" w:rsidR="000066EC" w:rsidRPr="000066EC" w:rsidRDefault="000066EC" w:rsidP="000066EC">
      <w:pPr>
        <w:spacing w:line="200" w:lineRule="atLeast"/>
        <w:rPr>
          <w:rFonts w:ascii="Times New Roman" w:eastAsia="Lucida Sans Unicode" w:hAnsi="Times New Roman" w:cs="Tahoma"/>
          <w:color w:val="auto"/>
          <w:szCs w:val="20"/>
          <w:shd w:val="clear" w:color="auto" w:fill="FFFFFF"/>
        </w:rPr>
      </w:pPr>
    </w:p>
    <w:p w14:paraId="3ED64CCF" w14:textId="77777777" w:rsidR="000066EC" w:rsidRPr="000066EC" w:rsidRDefault="000066EC" w:rsidP="000066EC">
      <w:pPr>
        <w:spacing w:line="200" w:lineRule="atLeast"/>
        <w:rPr>
          <w:rFonts w:ascii="Times New Roman" w:eastAsia="Lucida Sans Unicode" w:hAnsi="Times New Roman" w:cs="Tahoma"/>
          <w:color w:val="auto"/>
          <w:szCs w:val="20"/>
          <w:shd w:val="clear" w:color="auto" w:fill="FFFFFF"/>
        </w:rPr>
      </w:pPr>
    </w:p>
    <w:p w14:paraId="3E4D8A06" w14:textId="3F37082E" w:rsidR="000066EC" w:rsidRDefault="000066EC" w:rsidP="000066EC">
      <w:pPr>
        <w:spacing w:line="200" w:lineRule="atLeast"/>
        <w:rPr>
          <w:rFonts w:ascii="Times New Roman" w:eastAsia="Lucida Sans Unicode" w:hAnsi="Times New Roman" w:cs="Tahoma"/>
          <w:color w:val="auto"/>
          <w:szCs w:val="20"/>
          <w:shd w:val="clear" w:color="auto" w:fill="FFFFFF"/>
        </w:rPr>
      </w:pPr>
    </w:p>
    <w:p w14:paraId="3D41989D" w14:textId="188898F4" w:rsidR="00352B68" w:rsidRDefault="00352B68" w:rsidP="000066EC">
      <w:pPr>
        <w:spacing w:line="200" w:lineRule="atLeast"/>
        <w:rPr>
          <w:rFonts w:ascii="Times New Roman" w:eastAsia="Lucida Sans Unicode" w:hAnsi="Times New Roman" w:cs="Tahoma"/>
          <w:color w:val="auto"/>
          <w:szCs w:val="20"/>
          <w:shd w:val="clear" w:color="auto" w:fill="FFFFFF"/>
        </w:rPr>
      </w:pPr>
    </w:p>
    <w:p w14:paraId="4B607AEB" w14:textId="4F585EA4" w:rsidR="00352B68" w:rsidRDefault="00352B68" w:rsidP="000066EC">
      <w:pPr>
        <w:spacing w:line="200" w:lineRule="atLeast"/>
        <w:rPr>
          <w:rFonts w:ascii="Times New Roman" w:eastAsia="Lucida Sans Unicode" w:hAnsi="Times New Roman" w:cs="Tahoma"/>
          <w:color w:val="auto"/>
          <w:szCs w:val="20"/>
          <w:shd w:val="clear" w:color="auto" w:fill="FFFFFF"/>
        </w:rPr>
      </w:pPr>
    </w:p>
    <w:p w14:paraId="0C33882E" w14:textId="2FFC14F1" w:rsidR="00352B68" w:rsidRDefault="00352B68" w:rsidP="000066EC">
      <w:pPr>
        <w:spacing w:line="200" w:lineRule="atLeast"/>
        <w:rPr>
          <w:rFonts w:ascii="Times New Roman" w:eastAsia="Lucida Sans Unicode" w:hAnsi="Times New Roman" w:cs="Tahoma"/>
          <w:color w:val="auto"/>
          <w:szCs w:val="20"/>
          <w:shd w:val="clear" w:color="auto" w:fill="FFFFFF"/>
        </w:rPr>
      </w:pPr>
    </w:p>
    <w:p w14:paraId="74BC3F48" w14:textId="77777777" w:rsidR="00352B68" w:rsidRPr="000066EC" w:rsidRDefault="00352B68" w:rsidP="000066EC">
      <w:pPr>
        <w:spacing w:line="200" w:lineRule="atLeast"/>
        <w:rPr>
          <w:rFonts w:ascii="Times New Roman" w:eastAsia="Lucida Sans Unicode" w:hAnsi="Times New Roman" w:cs="Tahoma"/>
          <w:color w:val="auto"/>
          <w:szCs w:val="20"/>
          <w:shd w:val="clear" w:color="auto" w:fill="FFFFFF"/>
        </w:rPr>
      </w:pPr>
    </w:p>
    <w:p w14:paraId="3FB4E671" w14:textId="77777777" w:rsidR="000066EC" w:rsidRPr="000066EC" w:rsidRDefault="000066EC" w:rsidP="000066EC">
      <w:pPr>
        <w:spacing w:line="200" w:lineRule="atLeast"/>
        <w:rPr>
          <w:rFonts w:ascii="Times New Roman" w:eastAsia="Lucida Sans Unicode" w:hAnsi="Times New Roman" w:cs="Tahoma"/>
          <w:color w:val="auto"/>
          <w:szCs w:val="20"/>
          <w:shd w:val="clear" w:color="auto" w:fill="FFFFFF"/>
        </w:rPr>
      </w:pPr>
    </w:p>
    <w:p w14:paraId="19F943DC" w14:textId="77777777" w:rsidR="000066EC" w:rsidRPr="000066EC" w:rsidRDefault="000066EC" w:rsidP="000066EC">
      <w:pPr>
        <w:spacing w:line="200" w:lineRule="atLeast"/>
        <w:rPr>
          <w:rFonts w:ascii="Times New Roman" w:eastAsia="Lucida Sans Unicode" w:hAnsi="Times New Roman" w:cs="Tahoma"/>
          <w:color w:val="auto"/>
          <w:szCs w:val="20"/>
          <w:shd w:val="clear" w:color="auto" w:fill="FFFFFF"/>
        </w:rPr>
      </w:pPr>
    </w:p>
    <w:p w14:paraId="0AAD1B5A" w14:textId="77777777" w:rsidR="000066EC" w:rsidRPr="000066EC" w:rsidRDefault="000066EC" w:rsidP="000066EC">
      <w:pPr>
        <w:spacing w:line="200" w:lineRule="atLeast"/>
        <w:rPr>
          <w:rFonts w:ascii="Times New Roman" w:eastAsia="Lucida Sans Unicode" w:hAnsi="Times New Roman" w:cs="Tahoma"/>
          <w:color w:val="auto"/>
          <w:szCs w:val="20"/>
          <w:shd w:val="clear" w:color="auto" w:fill="FFFFFF"/>
        </w:rPr>
      </w:pPr>
      <w:r w:rsidRPr="000066EC">
        <w:rPr>
          <w:rFonts w:ascii="Times New Roman" w:eastAsia="Lucida Sans Unicode" w:hAnsi="Times New Roman" w:cs="Tahoma"/>
          <w:color w:val="auto"/>
          <w:szCs w:val="20"/>
          <w:shd w:val="clear" w:color="auto" w:fill="FFFFFF"/>
        </w:rPr>
        <w:t xml:space="preserve">Sutarties vykdymą koordinuojantis asmuo: </w:t>
      </w:r>
    </w:p>
    <w:p w14:paraId="2DFF09AA" w14:textId="77777777" w:rsidR="000066EC" w:rsidRPr="000066EC" w:rsidRDefault="000066EC" w:rsidP="000066EC">
      <w:pPr>
        <w:spacing w:line="200" w:lineRule="atLeast"/>
        <w:rPr>
          <w:rFonts w:ascii="Times New Roman" w:eastAsia="Lucida Sans Unicode" w:hAnsi="Times New Roman" w:cs="Tahoma"/>
          <w:color w:val="auto"/>
          <w:szCs w:val="20"/>
          <w:shd w:val="clear" w:color="auto" w:fill="FFFFFF"/>
        </w:rPr>
      </w:pPr>
      <w:r w:rsidRPr="000066EC">
        <w:rPr>
          <w:rFonts w:ascii="Times New Roman" w:eastAsia="Lucida Sans Unicode" w:hAnsi="Times New Roman" w:cs="Tahoma"/>
          <w:color w:val="auto"/>
          <w:szCs w:val="20"/>
          <w:shd w:val="clear" w:color="auto" w:fill="FFFFFF"/>
        </w:rPr>
        <w:t>Miesto ūkio ir aplinkos skyriaus vyr. specialistė</w:t>
      </w:r>
    </w:p>
    <w:p w14:paraId="2C227A8D" w14:textId="2CC9A458" w:rsidR="000066EC" w:rsidRDefault="000066EC" w:rsidP="000066EC">
      <w:pPr>
        <w:spacing w:line="200" w:lineRule="atLeast"/>
        <w:rPr>
          <w:rFonts w:ascii="Times New Roman" w:eastAsia="Lucida Sans Unicode" w:hAnsi="Times New Roman" w:cs="Tahoma"/>
          <w:color w:val="auto"/>
          <w:szCs w:val="20"/>
          <w:shd w:val="clear" w:color="auto" w:fill="FFFFFF"/>
        </w:rPr>
      </w:pPr>
      <w:r w:rsidRPr="000066EC">
        <w:rPr>
          <w:rFonts w:ascii="Times New Roman" w:eastAsia="Lucida Sans Unicode" w:hAnsi="Times New Roman" w:cs="Tahoma"/>
          <w:color w:val="auto"/>
          <w:szCs w:val="20"/>
          <w:shd w:val="clear" w:color="auto" w:fill="FFFFFF"/>
        </w:rPr>
        <w:t xml:space="preserve">Henrita Giedraitienė, tel. : </w:t>
      </w:r>
      <w:r w:rsidRPr="000066EC">
        <w:rPr>
          <w:rFonts w:ascii="Times New Roman" w:eastAsia="Lucida Sans Unicode" w:hAnsi="Times New Roman" w:cs="Tahoma"/>
          <w:color w:val="auto"/>
          <w:szCs w:val="20"/>
          <w:shd w:val="clear" w:color="auto" w:fill="FFFFFF"/>
          <w:lang w:val="en-US"/>
        </w:rPr>
        <w:t>(</w:t>
      </w:r>
      <w:r w:rsidR="003104F8">
        <w:rPr>
          <w:rFonts w:ascii="Times New Roman" w:eastAsia="Lucida Sans Unicode" w:hAnsi="Times New Roman" w:cs="Tahoma"/>
          <w:color w:val="auto"/>
          <w:szCs w:val="20"/>
          <w:shd w:val="clear" w:color="auto" w:fill="FFFFFF"/>
        </w:rPr>
        <w:t>+370</w:t>
      </w:r>
      <w:r w:rsidRPr="000066EC">
        <w:rPr>
          <w:rFonts w:ascii="Times New Roman" w:eastAsia="Lucida Sans Unicode" w:hAnsi="Times New Roman" w:cs="Tahoma"/>
          <w:color w:val="auto"/>
          <w:szCs w:val="20"/>
          <w:shd w:val="clear" w:color="auto" w:fill="FFFFFF"/>
        </w:rPr>
        <w:t xml:space="preserve"> 41</w:t>
      </w:r>
      <w:r w:rsidRPr="000066EC">
        <w:rPr>
          <w:rFonts w:ascii="Times New Roman" w:eastAsia="Lucida Sans Unicode" w:hAnsi="Times New Roman" w:cs="Tahoma"/>
          <w:color w:val="auto"/>
          <w:szCs w:val="20"/>
          <w:shd w:val="clear" w:color="auto" w:fill="FFFFFF"/>
          <w:lang w:val="en-US"/>
        </w:rPr>
        <w:t>)</w:t>
      </w:r>
      <w:r w:rsidRPr="000066EC">
        <w:rPr>
          <w:rFonts w:ascii="Times New Roman" w:eastAsia="Lucida Sans Unicode" w:hAnsi="Times New Roman" w:cs="Tahoma"/>
          <w:color w:val="auto"/>
          <w:szCs w:val="20"/>
          <w:shd w:val="clear" w:color="auto" w:fill="FFFFFF"/>
        </w:rPr>
        <w:t xml:space="preserve"> 596</w:t>
      </w:r>
      <w:r w:rsidR="00704D4D">
        <w:rPr>
          <w:rFonts w:ascii="Times New Roman" w:eastAsia="Lucida Sans Unicode" w:hAnsi="Times New Roman" w:cs="Tahoma"/>
          <w:color w:val="auto"/>
          <w:szCs w:val="20"/>
          <w:shd w:val="clear" w:color="auto" w:fill="FFFFFF"/>
        </w:rPr>
        <w:t> </w:t>
      </w:r>
      <w:r w:rsidRPr="000066EC">
        <w:rPr>
          <w:rFonts w:ascii="Times New Roman" w:eastAsia="Lucida Sans Unicode" w:hAnsi="Times New Roman" w:cs="Tahoma"/>
          <w:color w:val="auto"/>
          <w:szCs w:val="20"/>
          <w:shd w:val="clear" w:color="auto" w:fill="FFFFFF"/>
        </w:rPr>
        <w:t>201</w:t>
      </w:r>
    </w:p>
    <w:p w14:paraId="464AF3B9" w14:textId="4EB28874" w:rsidR="00704D4D" w:rsidRDefault="00704D4D" w:rsidP="000066EC">
      <w:pPr>
        <w:spacing w:line="200" w:lineRule="atLeast"/>
        <w:rPr>
          <w:rFonts w:ascii="Times New Roman" w:eastAsia="Lucida Sans Unicode" w:hAnsi="Times New Roman" w:cs="Tahoma"/>
          <w:color w:val="auto"/>
          <w:szCs w:val="20"/>
          <w:shd w:val="clear" w:color="auto" w:fill="FFFFFF"/>
        </w:rPr>
      </w:pPr>
    </w:p>
    <w:p w14:paraId="3229A4BB" w14:textId="77777777" w:rsidR="00704D4D" w:rsidRPr="000066EC" w:rsidRDefault="00704D4D" w:rsidP="000066EC">
      <w:pPr>
        <w:spacing w:line="200" w:lineRule="atLeast"/>
        <w:rPr>
          <w:rFonts w:ascii="Times New Roman" w:eastAsia="Lucida Sans Unicode" w:hAnsi="Times New Roman" w:cs="Tahoma"/>
          <w:color w:val="auto"/>
          <w:szCs w:val="20"/>
          <w:shd w:val="clear" w:color="auto" w:fill="FFFFFF"/>
        </w:rPr>
      </w:pPr>
    </w:p>
    <w:p w14:paraId="41C44B1D" w14:textId="77777777" w:rsidR="000066EC" w:rsidRPr="000066EC" w:rsidRDefault="000066EC" w:rsidP="000066EC">
      <w:pPr>
        <w:tabs>
          <w:tab w:val="left" w:pos="680"/>
        </w:tabs>
        <w:autoSpaceDE w:val="0"/>
        <w:spacing w:line="100" w:lineRule="atLeast"/>
        <w:jc w:val="center"/>
        <w:rPr>
          <w:rFonts w:ascii="Times New Roman" w:eastAsia="Times New Roman" w:hAnsi="Times New Roman"/>
          <w:b/>
          <w:color w:val="auto"/>
        </w:rPr>
      </w:pPr>
    </w:p>
    <w:p w14:paraId="228273D9" w14:textId="1EDE2792" w:rsidR="000066EC" w:rsidRPr="000066EC" w:rsidRDefault="000066EC" w:rsidP="000066EC">
      <w:pPr>
        <w:tabs>
          <w:tab w:val="left" w:pos="680"/>
        </w:tabs>
        <w:autoSpaceDE w:val="0"/>
        <w:spacing w:line="100" w:lineRule="atLeast"/>
        <w:jc w:val="center"/>
        <w:rPr>
          <w:rFonts w:ascii="Times New Roman" w:eastAsia="Times New Roman" w:hAnsi="Times New Roman"/>
          <w:kern w:val="2"/>
          <w:lang w:eastAsia="lt-LT"/>
        </w:rPr>
      </w:pPr>
      <w:r w:rsidRPr="000066EC">
        <w:rPr>
          <w:rFonts w:ascii="Times New Roman" w:eastAsia="Times New Roman" w:hAnsi="Times New Roman"/>
          <w:b/>
          <w:color w:val="auto"/>
        </w:rPr>
        <w:lastRenderedPageBreak/>
        <w:t>2 PRIEDAS PRIE 202</w:t>
      </w:r>
      <w:r w:rsidR="00631056">
        <w:rPr>
          <w:rFonts w:ascii="Times New Roman" w:eastAsia="Times New Roman" w:hAnsi="Times New Roman"/>
          <w:b/>
          <w:color w:val="auto"/>
        </w:rPr>
        <w:t>5</w:t>
      </w:r>
      <w:r w:rsidRPr="000066EC">
        <w:rPr>
          <w:rFonts w:ascii="Times New Roman" w:eastAsia="Times New Roman" w:hAnsi="Times New Roman"/>
          <w:b/>
          <w:color w:val="auto"/>
        </w:rPr>
        <w:t xml:space="preserve"> m</w:t>
      </w:r>
      <w:r w:rsidRPr="000066EC">
        <w:rPr>
          <w:rFonts w:ascii="Times New Roman" w:eastAsia="Times New Roman" w:hAnsi="Times New Roman"/>
          <w:b/>
          <w:color w:val="auto"/>
          <w:u w:val="single"/>
        </w:rPr>
        <w:t xml:space="preserve">.                              </w:t>
      </w:r>
      <w:r w:rsidRPr="000066EC">
        <w:rPr>
          <w:rFonts w:ascii="Times New Roman" w:eastAsia="Times New Roman" w:hAnsi="Times New Roman"/>
          <w:b/>
          <w:color w:val="auto"/>
        </w:rPr>
        <w:t xml:space="preserve"> d. Nr. SŽ - </w:t>
      </w:r>
      <w:r w:rsidRPr="000066EC">
        <w:rPr>
          <w:rFonts w:ascii="Times New Roman" w:eastAsia="Times New Roman" w:hAnsi="Times New Roman"/>
          <w:color w:val="auto"/>
        </w:rPr>
        <w:t>____</w:t>
      </w:r>
    </w:p>
    <w:p w14:paraId="01A31D49" w14:textId="77777777" w:rsidR="000066EC" w:rsidRPr="000066EC" w:rsidRDefault="000066EC" w:rsidP="000066EC">
      <w:pPr>
        <w:spacing w:line="100" w:lineRule="atLeast"/>
        <w:jc w:val="center"/>
        <w:rPr>
          <w:rFonts w:ascii="Times New Roman" w:eastAsia="Lucida Sans Unicode" w:hAnsi="Times New Roman" w:cs="Arial"/>
          <w:b/>
          <w:color w:val="auto"/>
          <w:lang w:eastAsia="lt-LT"/>
        </w:rPr>
      </w:pPr>
      <w:r w:rsidRPr="000066EC">
        <w:rPr>
          <w:rFonts w:ascii="Times New Roman" w:eastAsia="Lucida Sans Unicode" w:hAnsi="Times New Roman" w:cs="Arial"/>
          <w:b/>
          <w:bCs/>
          <w:color w:val="auto"/>
          <w:lang w:eastAsia="lt-LT"/>
        </w:rPr>
        <w:t xml:space="preserve">PĖSČIŲJŲ PERĖJŲ KRYPTINIO APŠVIETIMO ĮRENGIMO </w:t>
      </w:r>
      <w:r w:rsidRPr="000066EC">
        <w:rPr>
          <w:rFonts w:ascii="Times New Roman" w:eastAsia="Lucida Sans Unicode" w:hAnsi="Times New Roman" w:cs="Arial"/>
          <w:b/>
          <w:color w:val="auto"/>
          <w:lang w:eastAsia="lt-LT"/>
        </w:rPr>
        <w:t>DARBŲ SUTARTIES</w:t>
      </w:r>
    </w:p>
    <w:p w14:paraId="69A717A3" w14:textId="77777777" w:rsidR="000066EC" w:rsidRPr="000066EC" w:rsidRDefault="000066EC" w:rsidP="000066EC">
      <w:pPr>
        <w:spacing w:line="100" w:lineRule="atLeast"/>
        <w:jc w:val="center"/>
        <w:rPr>
          <w:rFonts w:ascii="Times New Roman" w:eastAsia="Lucida Sans Unicode" w:hAnsi="Times New Roman" w:cs="Arial"/>
          <w:b/>
          <w:color w:val="auto"/>
          <w:lang w:eastAsia="lt-LT"/>
        </w:rPr>
      </w:pPr>
    </w:p>
    <w:p w14:paraId="4A42C92B" w14:textId="1AB8A662" w:rsidR="000066EC" w:rsidRDefault="000066EC" w:rsidP="000066EC">
      <w:pPr>
        <w:ind w:firstLine="709"/>
        <w:rPr>
          <w:rFonts w:ascii="Times New Roman" w:eastAsia="Lucida Sans Unicode" w:hAnsi="Times New Roman"/>
          <w:b/>
          <w:color w:val="auto"/>
          <w:lang w:eastAsia="lt-LT"/>
        </w:rPr>
      </w:pPr>
      <w:r w:rsidRPr="000405E4">
        <w:rPr>
          <w:rFonts w:ascii="Times New Roman" w:eastAsia="Lucida Sans Unicode" w:hAnsi="Times New Roman"/>
          <w:b/>
          <w:color w:val="auto"/>
          <w:lang w:eastAsia="lt-LT"/>
        </w:rPr>
        <w:t>Pėsčiųjų perėjų kryptinio apšvietimo įrengimo vietos:</w:t>
      </w:r>
    </w:p>
    <w:p w14:paraId="0A0EBB5A" w14:textId="77777777" w:rsidR="000066EC" w:rsidRPr="000066EC" w:rsidRDefault="000066EC" w:rsidP="000066EC">
      <w:pPr>
        <w:tabs>
          <w:tab w:val="left" w:pos="10605"/>
        </w:tabs>
        <w:spacing w:line="200" w:lineRule="atLeast"/>
        <w:rPr>
          <w:rFonts w:ascii="Times New Roman" w:eastAsia="Lucida Sans Unicode" w:hAnsi="Times New Roman" w:cs="Tahoma"/>
          <w:color w:val="auto"/>
          <w:lang w:eastAsia="lt-LT"/>
        </w:rPr>
      </w:pPr>
    </w:p>
    <w:tbl>
      <w:tblPr>
        <w:tblStyle w:val="Lentelstinklelis1"/>
        <w:tblW w:w="0" w:type="auto"/>
        <w:tblInd w:w="0" w:type="dxa"/>
        <w:tblLook w:val="04A0" w:firstRow="1" w:lastRow="0" w:firstColumn="1" w:lastColumn="0" w:noHBand="0" w:noVBand="1"/>
      </w:tblPr>
      <w:tblGrid>
        <w:gridCol w:w="704"/>
        <w:gridCol w:w="2997"/>
        <w:gridCol w:w="3535"/>
        <w:gridCol w:w="1196"/>
        <w:gridCol w:w="1196"/>
      </w:tblGrid>
      <w:tr w:rsidR="000E15BE" w14:paraId="61D14D1C" w14:textId="77777777" w:rsidTr="00462B56">
        <w:tc>
          <w:tcPr>
            <w:tcW w:w="704" w:type="dxa"/>
            <w:hideMark/>
          </w:tcPr>
          <w:p w14:paraId="34A70EB8" w14:textId="15357FFC" w:rsidR="000E15BE" w:rsidRDefault="000E15BE" w:rsidP="000E15BE">
            <w:pPr>
              <w:rPr>
                <w:rFonts w:ascii="Times New Roman" w:eastAsia="Lucida Sans Unicode" w:hAnsi="Times New Roman" w:cs="Tahoma"/>
                <w:b/>
                <w:color w:val="auto"/>
                <w:lang w:eastAsia="lt-LT"/>
              </w:rPr>
            </w:pPr>
            <w:r w:rsidRPr="00463C33">
              <w:rPr>
                <w:rFonts w:ascii="Times New Roman" w:eastAsia="Lucida Sans Unicode" w:hAnsi="Times New Roman"/>
                <w:b/>
                <w:lang w:eastAsia="lt-LT"/>
              </w:rPr>
              <w:t>Eil. Nr.</w:t>
            </w:r>
          </w:p>
        </w:tc>
        <w:tc>
          <w:tcPr>
            <w:tcW w:w="6532" w:type="dxa"/>
            <w:gridSpan w:val="2"/>
            <w:hideMark/>
          </w:tcPr>
          <w:p w14:paraId="07EC6F81" w14:textId="64DE5B2A" w:rsidR="000E15BE" w:rsidRDefault="000E15BE" w:rsidP="000E15BE">
            <w:pPr>
              <w:rPr>
                <w:rFonts w:ascii="Times New Roman" w:eastAsia="Lucida Sans Unicode" w:hAnsi="Times New Roman" w:cs="Tahoma"/>
                <w:b/>
                <w:color w:val="auto"/>
                <w:lang w:eastAsia="lt-LT"/>
              </w:rPr>
            </w:pPr>
            <w:r w:rsidRPr="00463C33">
              <w:rPr>
                <w:rFonts w:ascii="Times New Roman" w:eastAsia="Lucida Sans Unicode" w:hAnsi="Times New Roman"/>
                <w:b/>
                <w:lang w:eastAsia="lt-LT"/>
              </w:rPr>
              <w:t>Pėsčiųjų perėjų kryptinio apšvietimo įrengimo darbai</w:t>
            </w:r>
          </w:p>
        </w:tc>
        <w:tc>
          <w:tcPr>
            <w:tcW w:w="1196" w:type="dxa"/>
            <w:tcBorders>
              <w:top w:val="single" w:sz="4" w:space="0" w:color="auto"/>
              <w:left w:val="single" w:sz="4" w:space="0" w:color="auto"/>
              <w:bottom w:val="single" w:sz="4" w:space="0" w:color="auto"/>
              <w:right w:val="single" w:sz="4" w:space="0" w:color="auto"/>
            </w:tcBorders>
            <w:hideMark/>
          </w:tcPr>
          <w:p w14:paraId="147E665B" w14:textId="77777777" w:rsidR="000E15BE" w:rsidRDefault="000E15BE" w:rsidP="000E15BE">
            <w:pPr>
              <w:rPr>
                <w:rFonts w:ascii="Times New Roman" w:eastAsia="Lucida Sans Unicode" w:hAnsi="Times New Roman" w:cs="Tahoma"/>
                <w:b/>
                <w:color w:val="auto"/>
                <w:lang w:eastAsia="lt-LT"/>
              </w:rPr>
            </w:pPr>
            <w:r>
              <w:rPr>
                <w:rFonts w:ascii="Times New Roman" w:eastAsia="Lucida Sans Unicode" w:hAnsi="Times New Roman" w:cs="Tahoma"/>
                <w:b/>
                <w:color w:val="auto"/>
                <w:lang w:eastAsia="lt-LT"/>
              </w:rPr>
              <w:t>Kaina Eur be PVM</w:t>
            </w:r>
          </w:p>
        </w:tc>
        <w:tc>
          <w:tcPr>
            <w:tcW w:w="1196" w:type="dxa"/>
            <w:tcBorders>
              <w:top w:val="single" w:sz="4" w:space="0" w:color="auto"/>
              <w:left w:val="single" w:sz="4" w:space="0" w:color="auto"/>
              <w:bottom w:val="single" w:sz="4" w:space="0" w:color="auto"/>
              <w:right w:val="single" w:sz="4" w:space="0" w:color="auto"/>
            </w:tcBorders>
            <w:hideMark/>
          </w:tcPr>
          <w:p w14:paraId="50297744" w14:textId="77777777" w:rsidR="000E15BE" w:rsidRDefault="000E15BE" w:rsidP="000E15BE">
            <w:pPr>
              <w:rPr>
                <w:rFonts w:ascii="Times New Roman" w:eastAsia="Lucida Sans Unicode" w:hAnsi="Times New Roman" w:cs="Tahoma"/>
                <w:b/>
                <w:color w:val="auto"/>
                <w:lang w:eastAsia="lt-LT"/>
              </w:rPr>
            </w:pPr>
            <w:r>
              <w:rPr>
                <w:rFonts w:ascii="Times New Roman" w:eastAsia="Lucida Sans Unicode" w:hAnsi="Times New Roman" w:cs="Tahoma"/>
                <w:b/>
                <w:color w:val="auto"/>
                <w:lang w:eastAsia="lt-LT"/>
              </w:rPr>
              <w:t>Kaina Eur su PVM</w:t>
            </w:r>
          </w:p>
        </w:tc>
      </w:tr>
      <w:tr w:rsidR="000E15BE" w14:paraId="3AFDD03D" w14:textId="77777777" w:rsidTr="00462B56">
        <w:tc>
          <w:tcPr>
            <w:tcW w:w="704" w:type="dxa"/>
            <w:hideMark/>
          </w:tcPr>
          <w:p w14:paraId="35880A1B" w14:textId="0A7B06EB"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1</w:t>
            </w:r>
          </w:p>
        </w:tc>
        <w:tc>
          <w:tcPr>
            <w:tcW w:w="6532" w:type="dxa"/>
            <w:gridSpan w:val="2"/>
            <w:hideMark/>
          </w:tcPr>
          <w:p w14:paraId="3EF88CF8" w14:textId="232E4DC9" w:rsidR="000E15BE" w:rsidRDefault="000E15BE" w:rsidP="000E15BE">
            <w:r w:rsidRPr="00463C33">
              <w:rPr>
                <w:rFonts w:ascii="Times New Roman" w:hAnsi="Times New Roman"/>
              </w:rPr>
              <w:t>Aviacijos g. 6</w:t>
            </w:r>
          </w:p>
        </w:tc>
        <w:tc>
          <w:tcPr>
            <w:tcW w:w="1196" w:type="dxa"/>
            <w:tcBorders>
              <w:top w:val="single" w:sz="4" w:space="0" w:color="auto"/>
              <w:left w:val="single" w:sz="4" w:space="0" w:color="auto"/>
              <w:bottom w:val="single" w:sz="4" w:space="0" w:color="auto"/>
              <w:right w:val="single" w:sz="4" w:space="0" w:color="auto"/>
            </w:tcBorders>
          </w:tcPr>
          <w:p w14:paraId="6044D3CB" w14:textId="769B0FFF"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4B7DFA72" w14:textId="48E43A3D" w:rsidR="000E15BE" w:rsidRDefault="000E15BE" w:rsidP="000E15BE">
            <w:pPr>
              <w:rPr>
                <w:rFonts w:ascii="Times New Roman" w:eastAsia="Lucida Sans Unicode" w:hAnsi="Times New Roman" w:cs="Tahoma"/>
                <w:color w:val="auto"/>
                <w:lang w:eastAsia="lt-LT"/>
              </w:rPr>
            </w:pPr>
          </w:p>
        </w:tc>
      </w:tr>
      <w:tr w:rsidR="000E15BE" w14:paraId="3F45DF78" w14:textId="77777777" w:rsidTr="00462B56">
        <w:tc>
          <w:tcPr>
            <w:tcW w:w="704" w:type="dxa"/>
            <w:hideMark/>
          </w:tcPr>
          <w:p w14:paraId="362A926C" w14:textId="1AB68324"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2</w:t>
            </w:r>
          </w:p>
        </w:tc>
        <w:tc>
          <w:tcPr>
            <w:tcW w:w="6532" w:type="dxa"/>
            <w:gridSpan w:val="2"/>
            <w:hideMark/>
          </w:tcPr>
          <w:p w14:paraId="1A40000B" w14:textId="17A1713B" w:rsidR="000E15BE" w:rsidRDefault="000E15BE" w:rsidP="000E15BE">
            <w:r w:rsidRPr="00463C33">
              <w:rPr>
                <w:rFonts w:ascii="Times New Roman" w:hAnsi="Times New Roman"/>
              </w:rPr>
              <w:t>Dainų g. 38– Lyros g. per Dainų g.</w:t>
            </w:r>
          </w:p>
        </w:tc>
        <w:tc>
          <w:tcPr>
            <w:tcW w:w="1196" w:type="dxa"/>
            <w:tcBorders>
              <w:top w:val="single" w:sz="4" w:space="0" w:color="auto"/>
              <w:left w:val="single" w:sz="4" w:space="0" w:color="auto"/>
              <w:bottom w:val="single" w:sz="4" w:space="0" w:color="auto"/>
              <w:right w:val="single" w:sz="4" w:space="0" w:color="auto"/>
            </w:tcBorders>
          </w:tcPr>
          <w:p w14:paraId="244E726D" w14:textId="60641D06"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70887D90" w14:textId="35C1A1AC" w:rsidR="000E15BE" w:rsidRDefault="000E15BE" w:rsidP="000E15BE">
            <w:pPr>
              <w:rPr>
                <w:rFonts w:ascii="Times New Roman" w:eastAsia="Lucida Sans Unicode" w:hAnsi="Times New Roman" w:cs="Tahoma"/>
                <w:color w:val="auto"/>
                <w:lang w:eastAsia="lt-LT"/>
              </w:rPr>
            </w:pPr>
          </w:p>
        </w:tc>
      </w:tr>
      <w:tr w:rsidR="000E15BE" w14:paraId="2CAC4D3F" w14:textId="77777777" w:rsidTr="00462B56">
        <w:tc>
          <w:tcPr>
            <w:tcW w:w="704" w:type="dxa"/>
            <w:hideMark/>
          </w:tcPr>
          <w:p w14:paraId="769AD6A2" w14:textId="34C413C1"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3</w:t>
            </w:r>
          </w:p>
        </w:tc>
        <w:tc>
          <w:tcPr>
            <w:tcW w:w="6532" w:type="dxa"/>
            <w:gridSpan w:val="2"/>
            <w:hideMark/>
          </w:tcPr>
          <w:p w14:paraId="2D28EF1A" w14:textId="066862EA" w:rsidR="000E15BE" w:rsidRDefault="000E15BE" w:rsidP="000E15BE">
            <w:r w:rsidRPr="00463C33">
              <w:rPr>
                <w:rFonts w:ascii="Times New Roman" w:hAnsi="Times New Roman"/>
              </w:rPr>
              <w:t xml:space="preserve">Dainų g. – Lyros g. </w:t>
            </w:r>
            <w:r>
              <w:rPr>
                <w:rFonts w:ascii="Times New Roman" w:hAnsi="Times New Roman"/>
              </w:rPr>
              <w:t>2</w:t>
            </w:r>
            <w:r w:rsidRPr="00463C33">
              <w:rPr>
                <w:rFonts w:ascii="Times New Roman" w:hAnsi="Times New Roman"/>
              </w:rPr>
              <w:t xml:space="preserve"> per Dainų g.</w:t>
            </w:r>
          </w:p>
        </w:tc>
        <w:tc>
          <w:tcPr>
            <w:tcW w:w="1196" w:type="dxa"/>
            <w:tcBorders>
              <w:top w:val="single" w:sz="4" w:space="0" w:color="auto"/>
              <w:left w:val="single" w:sz="4" w:space="0" w:color="auto"/>
              <w:bottom w:val="single" w:sz="4" w:space="0" w:color="auto"/>
              <w:right w:val="single" w:sz="4" w:space="0" w:color="auto"/>
            </w:tcBorders>
          </w:tcPr>
          <w:p w14:paraId="166981CE" w14:textId="34E9327B"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68A568A4" w14:textId="7BBA4B57" w:rsidR="000E15BE" w:rsidRDefault="000E15BE" w:rsidP="000E15BE">
            <w:pPr>
              <w:rPr>
                <w:rFonts w:ascii="Times New Roman" w:eastAsia="Lucida Sans Unicode" w:hAnsi="Times New Roman" w:cs="Tahoma"/>
                <w:color w:val="auto"/>
                <w:lang w:eastAsia="lt-LT"/>
              </w:rPr>
            </w:pPr>
          </w:p>
        </w:tc>
      </w:tr>
      <w:tr w:rsidR="000E15BE" w14:paraId="18CAD90E" w14:textId="77777777" w:rsidTr="00462B56">
        <w:tc>
          <w:tcPr>
            <w:tcW w:w="704" w:type="dxa"/>
            <w:hideMark/>
          </w:tcPr>
          <w:p w14:paraId="691C326A" w14:textId="4B1C92FC"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4</w:t>
            </w:r>
          </w:p>
        </w:tc>
        <w:tc>
          <w:tcPr>
            <w:tcW w:w="6532" w:type="dxa"/>
            <w:gridSpan w:val="2"/>
            <w:hideMark/>
          </w:tcPr>
          <w:p w14:paraId="79C7061D" w14:textId="7CCC2C3D" w:rsidR="000E15BE" w:rsidRDefault="000E15BE" w:rsidP="000E15BE">
            <w:r w:rsidRPr="00463C33">
              <w:rPr>
                <w:rFonts w:ascii="Times New Roman" w:hAnsi="Times New Roman"/>
              </w:rPr>
              <w:t>Dainų g. 80 – Lyros g. per Dainų g.</w:t>
            </w:r>
          </w:p>
        </w:tc>
        <w:tc>
          <w:tcPr>
            <w:tcW w:w="1196" w:type="dxa"/>
            <w:tcBorders>
              <w:top w:val="single" w:sz="4" w:space="0" w:color="auto"/>
              <w:left w:val="single" w:sz="4" w:space="0" w:color="auto"/>
              <w:bottom w:val="single" w:sz="4" w:space="0" w:color="auto"/>
              <w:right w:val="single" w:sz="4" w:space="0" w:color="auto"/>
            </w:tcBorders>
          </w:tcPr>
          <w:p w14:paraId="63427F2B" w14:textId="1B3C26DB"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09157F8C" w14:textId="7142657B" w:rsidR="000E15BE" w:rsidRDefault="000E15BE" w:rsidP="000E15BE">
            <w:pPr>
              <w:rPr>
                <w:rFonts w:ascii="Times New Roman" w:eastAsia="Lucida Sans Unicode" w:hAnsi="Times New Roman" w:cs="Tahoma"/>
                <w:color w:val="auto"/>
                <w:lang w:eastAsia="lt-LT"/>
              </w:rPr>
            </w:pPr>
          </w:p>
        </w:tc>
      </w:tr>
      <w:tr w:rsidR="000E15BE" w14:paraId="0273D4FD" w14:textId="77777777" w:rsidTr="00462B56">
        <w:tc>
          <w:tcPr>
            <w:tcW w:w="704" w:type="dxa"/>
            <w:hideMark/>
          </w:tcPr>
          <w:p w14:paraId="38F5B498" w14:textId="49C3D076"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5</w:t>
            </w:r>
          </w:p>
        </w:tc>
        <w:tc>
          <w:tcPr>
            <w:tcW w:w="6532" w:type="dxa"/>
            <w:gridSpan w:val="2"/>
            <w:hideMark/>
          </w:tcPr>
          <w:p w14:paraId="451E0223" w14:textId="28AF4A13" w:rsidR="000E15BE" w:rsidRDefault="000E15BE" w:rsidP="000E15BE">
            <w:pPr>
              <w:widowControl/>
              <w:suppressAutoHyphens w:val="0"/>
              <w:spacing w:after="160" w:line="256" w:lineRule="auto"/>
            </w:pPr>
            <w:r w:rsidRPr="00463C33">
              <w:rPr>
                <w:rFonts w:ascii="Times New Roman" w:hAnsi="Times New Roman"/>
              </w:rPr>
              <w:t>Dainų g. 82 – Lyros g. per Dainų g.</w:t>
            </w:r>
          </w:p>
        </w:tc>
        <w:tc>
          <w:tcPr>
            <w:tcW w:w="1196" w:type="dxa"/>
            <w:tcBorders>
              <w:top w:val="single" w:sz="4" w:space="0" w:color="auto"/>
              <w:left w:val="single" w:sz="4" w:space="0" w:color="auto"/>
              <w:bottom w:val="single" w:sz="4" w:space="0" w:color="auto"/>
              <w:right w:val="single" w:sz="4" w:space="0" w:color="auto"/>
            </w:tcBorders>
          </w:tcPr>
          <w:p w14:paraId="2B44C72B" w14:textId="6485A4EF"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089976EB" w14:textId="6DAB6D1B" w:rsidR="000E15BE" w:rsidRDefault="000E15BE" w:rsidP="000E15BE">
            <w:pPr>
              <w:rPr>
                <w:rFonts w:ascii="Times New Roman" w:eastAsia="Lucida Sans Unicode" w:hAnsi="Times New Roman" w:cs="Tahoma"/>
                <w:color w:val="auto"/>
                <w:lang w:eastAsia="lt-LT"/>
              </w:rPr>
            </w:pPr>
          </w:p>
        </w:tc>
      </w:tr>
      <w:tr w:rsidR="000E15BE" w14:paraId="55B1952D" w14:textId="77777777" w:rsidTr="00462B56">
        <w:tc>
          <w:tcPr>
            <w:tcW w:w="704" w:type="dxa"/>
            <w:hideMark/>
          </w:tcPr>
          <w:p w14:paraId="30BEA98E" w14:textId="52D46DFE" w:rsidR="000E15BE" w:rsidRDefault="000E15BE" w:rsidP="000E15BE">
            <w:pPr>
              <w:tabs>
                <w:tab w:val="left" w:pos="10605"/>
              </w:tabs>
              <w:spacing w:line="200" w:lineRule="atLeast"/>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6</w:t>
            </w:r>
          </w:p>
        </w:tc>
        <w:tc>
          <w:tcPr>
            <w:tcW w:w="6532" w:type="dxa"/>
            <w:gridSpan w:val="2"/>
            <w:hideMark/>
          </w:tcPr>
          <w:p w14:paraId="1D7B768C" w14:textId="3B77C23E" w:rsidR="000E15BE" w:rsidRDefault="000E15BE" w:rsidP="000E15BE">
            <w:r w:rsidRPr="00463C33">
              <w:rPr>
                <w:rFonts w:ascii="Times New Roman" w:hAnsi="Times New Roman"/>
              </w:rPr>
              <w:t>Vaidoto – J. Basanavičiaus g. per Vaidoto g.</w:t>
            </w:r>
          </w:p>
        </w:tc>
        <w:tc>
          <w:tcPr>
            <w:tcW w:w="1196" w:type="dxa"/>
            <w:tcBorders>
              <w:top w:val="single" w:sz="4" w:space="0" w:color="auto"/>
              <w:left w:val="single" w:sz="4" w:space="0" w:color="auto"/>
              <w:bottom w:val="single" w:sz="4" w:space="0" w:color="auto"/>
              <w:right w:val="single" w:sz="4" w:space="0" w:color="auto"/>
            </w:tcBorders>
          </w:tcPr>
          <w:p w14:paraId="247F87B1" w14:textId="2B92A915" w:rsidR="000E15BE" w:rsidRDefault="000E15BE" w:rsidP="000E15BE">
            <w:pPr>
              <w:tabs>
                <w:tab w:val="left" w:pos="10605"/>
              </w:tabs>
              <w:spacing w:line="200" w:lineRule="atLeast"/>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4B8558EF" w14:textId="7615560A" w:rsidR="000E15BE" w:rsidRDefault="000E15BE" w:rsidP="000E15BE">
            <w:pPr>
              <w:tabs>
                <w:tab w:val="left" w:pos="10605"/>
              </w:tabs>
              <w:spacing w:line="200" w:lineRule="atLeast"/>
              <w:rPr>
                <w:rFonts w:ascii="Times New Roman" w:eastAsia="Lucida Sans Unicode" w:hAnsi="Times New Roman" w:cs="Tahoma"/>
                <w:color w:val="auto"/>
                <w:lang w:eastAsia="lt-LT"/>
              </w:rPr>
            </w:pPr>
          </w:p>
        </w:tc>
      </w:tr>
      <w:tr w:rsidR="000E15BE" w14:paraId="77E9593A" w14:textId="77777777" w:rsidTr="00462B56">
        <w:tc>
          <w:tcPr>
            <w:tcW w:w="704" w:type="dxa"/>
            <w:hideMark/>
          </w:tcPr>
          <w:p w14:paraId="18B4BCB6" w14:textId="13DEF18C"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7</w:t>
            </w:r>
          </w:p>
        </w:tc>
        <w:tc>
          <w:tcPr>
            <w:tcW w:w="6532" w:type="dxa"/>
            <w:gridSpan w:val="2"/>
            <w:hideMark/>
          </w:tcPr>
          <w:p w14:paraId="68B85207" w14:textId="793E8B99" w:rsidR="000E15BE" w:rsidRDefault="000E15BE" w:rsidP="000E15BE">
            <w:r w:rsidRPr="00463C33">
              <w:rPr>
                <w:rFonts w:ascii="Times New Roman" w:hAnsi="Times New Roman"/>
              </w:rPr>
              <w:t>Vytauto – Darbininkų g. per Vytauto g.</w:t>
            </w:r>
          </w:p>
        </w:tc>
        <w:tc>
          <w:tcPr>
            <w:tcW w:w="1196" w:type="dxa"/>
            <w:tcBorders>
              <w:top w:val="single" w:sz="4" w:space="0" w:color="auto"/>
              <w:left w:val="single" w:sz="4" w:space="0" w:color="auto"/>
              <w:bottom w:val="single" w:sz="4" w:space="0" w:color="auto"/>
              <w:right w:val="single" w:sz="4" w:space="0" w:color="auto"/>
            </w:tcBorders>
          </w:tcPr>
          <w:p w14:paraId="022FD46D" w14:textId="60B1C3EC"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7FF51310" w14:textId="346D5063" w:rsidR="000E15BE" w:rsidRDefault="000E15BE" w:rsidP="000E15BE">
            <w:pPr>
              <w:rPr>
                <w:rFonts w:ascii="Times New Roman" w:eastAsia="Lucida Sans Unicode" w:hAnsi="Times New Roman" w:cs="Tahoma"/>
                <w:color w:val="auto"/>
                <w:lang w:eastAsia="lt-LT"/>
              </w:rPr>
            </w:pPr>
          </w:p>
        </w:tc>
      </w:tr>
      <w:tr w:rsidR="000E15BE" w14:paraId="278B3950" w14:textId="77777777" w:rsidTr="00462B56">
        <w:tc>
          <w:tcPr>
            <w:tcW w:w="704" w:type="dxa"/>
            <w:hideMark/>
          </w:tcPr>
          <w:p w14:paraId="4E11061F" w14:textId="5EF53A37"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8</w:t>
            </w:r>
          </w:p>
        </w:tc>
        <w:tc>
          <w:tcPr>
            <w:tcW w:w="6532" w:type="dxa"/>
            <w:gridSpan w:val="2"/>
            <w:hideMark/>
          </w:tcPr>
          <w:p w14:paraId="7E24BD6E" w14:textId="75961832" w:rsidR="000E15BE" w:rsidRDefault="000E15BE" w:rsidP="000E15BE">
            <w:r w:rsidRPr="00463C33">
              <w:rPr>
                <w:rFonts w:ascii="Times New Roman" w:hAnsi="Times New Roman"/>
              </w:rPr>
              <w:t>P. Višinskio g. 32– Vytauto g. per P. Višinskio g.</w:t>
            </w:r>
          </w:p>
        </w:tc>
        <w:tc>
          <w:tcPr>
            <w:tcW w:w="1196" w:type="dxa"/>
            <w:tcBorders>
              <w:top w:val="single" w:sz="4" w:space="0" w:color="auto"/>
              <w:left w:val="single" w:sz="4" w:space="0" w:color="auto"/>
              <w:bottom w:val="single" w:sz="4" w:space="0" w:color="auto"/>
              <w:right w:val="single" w:sz="4" w:space="0" w:color="auto"/>
            </w:tcBorders>
          </w:tcPr>
          <w:p w14:paraId="628433EC" w14:textId="4DD1FB9A"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04C8D475" w14:textId="1EB62C66" w:rsidR="000E15BE" w:rsidRDefault="000E15BE" w:rsidP="000E15BE">
            <w:pPr>
              <w:rPr>
                <w:rFonts w:ascii="Times New Roman" w:eastAsia="Lucida Sans Unicode" w:hAnsi="Times New Roman" w:cs="Tahoma"/>
                <w:color w:val="auto"/>
                <w:lang w:eastAsia="lt-LT"/>
              </w:rPr>
            </w:pPr>
          </w:p>
        </w:tc>
      </w:tr>
      <w:tr w:rsidR="000E15BE" w14:paraId="48522193" w14:textId="77777777" w:rsidTr="00462B56">
        <w:tc>
          <w:tcPr>
            <w:tcW w:w="704" w:type="dxa"/>
            <w:hideMark/>
          </w:tcPr>
          <w:p w14:paraId="23227D5E" w14:textId="074A4C02"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9</w:t>
            </w:r>
          </w:p>
        </w:tc>
        <w:tc>
          <w:tcPr>
            <w:tcW w:w="6532" w:type="dxa"/>
            <w:gridSpan w:val="2"/>
            <w:hideMark/>
          </w:tcPr>
          <w:p w14:paraId="7D3047AD" w14:textId="22200102" w:rsidR="000E15BE" w:rsidRDefault="000E15BE" w:rsidP="000E15BE">
            <w:r w:rsidRPr="00463C33">
              <w:rPr>
                <w:rFonts w:ascii="Times New Roman" w:hAnsi="Times New Roman"/>
              </w:rPr>
              <w:t>P. Višinskio g. 26– Vytauto g. per P. Višinskio g.</w:t>
            </w:r>
          </w:p>
        </w:tc>
        <w:tc>
          <w:tcPr>
            <w:tcW w:w="1196" w:type="dxa"/>
            <w:tcBorders>
              <w:top w:val="single" w:sz="4" w:space="0" w:color="auto"/>
              <w:left w:val="single" w:sz="4" w:space="0" w:color="auto"/>
              <w:bottom w:val="single" w:sz="4" w:space="0" w:color="auto"/>
              <w:right w:val="single" w:sz="4" w:space="0" w:color="auto"/>
            </w:tcBorders>
          </w:tcPr>
          <w:p w14:paraId="403AB175" w14:textId="32EC0D2C"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26B6A7DA" w14:textId="0BAE25C7" w:rsidR="000E15BE" w:rsidRDefault="000E15BE" w:rsidP="000E15BE">
            <w:pPr>
              <w:rPr>
                <w:rFonts w:ascii="Times New Roman" w:eastAsia="Lucida Sans Unicode" w:hAnsi="Times New Roman" w:cs="Tahoma"/>
                <w:color w:val="auto"/>
                <w:lang w:eastAsia="lt-LT"/>
              </w:rPr>
            </w:pPr>
          </w:p>
        </w:tc>
      </w:tr>
      <w:tr w:rsidR="000E15BE" w14:paraId="06BE988C" w14:textId="77777777" w:rsidTr="00462B56">
        <w:tc>
          <w:tcPr>
            <w:tcW w:w="704" w:type="dxa"/>
            <w:hideMark/>
          </w:tcPr>
          <w:p w14:paraId="11DED3E8" w14:textId="0957B24C"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10</w:t>
            </w:r>
          </w:p>
        </w:tc>
        <w:tc>
          <w:tcPr>
            <w:tcW w:w="6532" w:type="dxa"/>
            <w:gridSpan w:val="2"/>
            <w:hideMark/>
          </w:tcPr>
          <w:p w14:paraId="2C74140B" w14:textId="68655BD3" w:rsidR="000E15BE" w:rsidRDefault="000E15BE" w:rsidP="000E15BE">
            <w:r w:rsidRPr="00463C33">
              <w:rPr>
                <w:rFonts w:ascii="Times New Roman" w:hAnsi="Times New Roman"/>
              </w:rPr>
              <w:t>P. Višinskio g. 23 – Vytauto g. per Vytauto g.</w:t>
            </w:r>
          </w:p>
        </w:tc>
        <w:tc>
          <w:tcPr>
            <w:tcW w:w="1196" w:type="dxa"/>
            <w:tcBorders>
              <w:top w:val="single" w:sz="4" w:space="0" w:color="auto"/>
              <w:left w:val="single" w:sz="4" w:space="0" w:color="auto"/>
              <w:bottom w:val="single" w:sz="4" w:space="0" w:color="auto"/>
              <w:right w:val="single" w:sz="4" w:space="0" w:color="auto"/>
            </w:tcBorders>
          </w:tcPr>
          <w:p w14:paraId="7C31BCA3" w14:textId="48816BDC"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1B1EC6D5" w14:textId="24C22E92" w:rsidR="000E15BE" w:rsidRDefault="000E15BE" w:rsidP="000E15BE">
            <w:pPr>
              <w:rPr>
                <w:rFonts w:ascii="Times New Roman" w:eastAsia="Lucida Sans Unicode" w:hAnsi="Times New Roman" w:cs="Tahoma"/>
                <w:color w:val="auto"/>
                <w:lang w:eastAsia="lt-LT"/>
              </w:rPr>
            </w:pPr>
          </w:p>
        </w:tc>
      </w:tr>
      <w:tr w:rsidR="000E15BE" w14:paraId="015FF529" w14:textId="77777777" w:rsidTr="00462B56">
        <w:tc>
          <w:tcPr>
            <w:tcW w:w="704" w:type="dxa"/>
            <w:hideMark/>
          </w:tcPr>
          <w:p w14:paraId="58EEEB0E" w14:textId="4A585F34"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11</w:t>
            </w:r>
          </w:p>
        </w:tc>
        <w:tc>
          <w:tcPr>
            <w:tcW w:w="6532" w:type="dxa"/>
            <w:gridSpan w:val="2"/>
            <w:hideMark/>
          </w:tcPr>
          <w:p w14:paraId="60BC5AC4" w14:textId="03298438" w:rsidR="000E15BE" w:rsidRDefault="000E15BE" w:rsidP="000E15BE">
            <w:r w:rsidRPr="00463C33">
              <w:rPr>
                <w:rFonts w:ascii="Times New Roman" w:hAnsi="Times New Roman"/>
              </w:rPr>
              <w:t>P. Višinskio g. – Vytauto g. per Vytauto g.</w:t>
            </w:r>
          </w:p>
        </w:tc>
        <w:tc>
          <w:tcPr>
            <w:tcW w:w="1196" w:type="dxa"/>
            <w:tcBorders>
              <w:top w:val="single" w:sz="4" w:space="0" w:color="auto"/>
              <w:left w:val="single" w:sz="4" w:space="0" w:color="auto"/>
              <w:bottom w:val="single" w:sz="4" w:space="0" w:color="auto"/>
              <w:right w:val="single" w:sz="4" w:space="0" w:color="auto"/>
            </w:tcBorders>
          </w:tcPr>
          <w:p w14:paraId="34F2F383" w14:textId="143D93DD"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6774A80D" w14:textId="2813A214" w:rsidR="000E15BE" w:rsidRDefault="000E15BE" w:rsidP="000E15BE">
            <w:pPr>
              <w:rPr>
                <w:rFonts w:ascii="Times New Roman" w:eastAsia="Lucida Sans Unicode" w:hAnsi="Times New Roman" w:cs="Tahoma"/>
                <w:color w:val="auto"/>
                <w:lang w:eastAsia="lt-LT"/>
              </w:rPr>
            </w:pPr>
          </w:p>
        </w:tc>
      </w:tr>
      <w:tr w:rsidR="000E15BE" w14:paraId="12757047" w14:textId="77777777" w:rsidTr="00462B56">
        <w:tc>
          <w:tcPr>
            <w:tcW w:w="704" w:type="dxa"/>
          </w:tcPr>
          <w:p w14:paraId="6432300C" w14:textId="2FD3B9E8" w:rsidR="000E15BE" w:rsidRDefault="000E15BE" w:rsidP="000E15BE">
            <w:pPr>
              <w:jc w:val="center"/>
              <w:rPr>
                <w:rFonts w:ascii="Times New Roman" w:eastAsia="Lucida Sans Unicode" w:hAnsi="Times New Roman" w:cs="Tahoma"/>
                <w:color w:val="auto"/>
                <w:lang w:eastAsia="lt-LT"/>
              </w:rPr>
            </w:pPr>
            <w:r w:rsidRPr="00463C33">
              <w:rPr>
                <w:rFonts w:ascii="Times New Roman" w:eastAsia="Lucida Sans Unicode" w:hAnsi="Times New Roman"/>
                <w:lang w:eastAsia="lt-LT"/>
              </w:rPr>
              <w:t>12</w:t>
            </w:r>
          </w:p>
        </w:tc>
        <w:tc>
          <w:tcPr>
            <w:tcW w:w="6532" w:type="dxa"/>
            <w:gridSpan w:val="2"/>
          </w:tcPr>
          <w:p w14:paraId="746A2136" w14:textId="6EAEF46F" w:rsidR="000E15BE" w:rsidRDefault="000E15BE" w:rsidP="000E15BE">
            <w:pPr>
              <w:rPr>
                <w:rFonts w:ascii="Times New Roman" w:hAnsi="Times New Roman"/>
              </w:rPr>
            </w:pPr>
            <w:r w:rsidRPr="00463C33">
              <w:rPr>
                <w:rFonts w:ascii="Times New Roman" w:hAnsi="Times New Roman"/>
              </w:rPr>
              <w:t>Marijampolės g. – Palangos g. per Marijampolės g.</w:t>
            </w:r>
          </w:p>
        </w:tc>
        <w:tc>
          <w:tcPr>
            <w:tcW w:w="1196" w:type="dxa"/>
            <w:tcBorders>
              <w:top w:val="single" w:sz="4" w:space="0" w:color="auto"/>
              <w:left w:val="single" w:sz="4" w:space="0" w:color="auto"/>
              <w:bottom w:val="single" w:sz="4" w:space="0" w:color="auto"/>
              <w:right w:val="single" w:sz="4" w:space="0" w:color="auto"/>
            </w:tcBorders>
          </w:tcPr>
          <w:p w14:paraId="26890131" w14:textId="4EF39FAA" w:rsidR="000E15BE" w:rsidRDefault="000E15BE" w:rsidP="000E15BE">
            <w:pPr>
              <w:rPr>
                <w:rFonts w:ascii="Times New Roman" w:eastAsia="Lucida Sans Unicode" w:hAnsi="Times New Roman" w:cs="Tahoma"/>
                <w:color w:val="auto"/>
                <w:lang w:eastAsia="lt-LT"/>
              </w:rPr>
            </w:pPr>
          </w:p>
        </w:tc>
        <w:tc>
          <w:tcPr>
            <w:tcW w:w="1196" w:type="dxa"/>
            <w:tcBorders>
              <w:top w:val="single" w:sz="4" w:space="0" w:color="auto"/>
              <w:left w:val="single" w:sz="4" w:space="0" w:color="auto"/>
              <w:bottom w:val="single" w:sz="4" w:space="0" w:color="auto"/>
              <w:right w:val="single" w:sz="4" w:space="0" w:color="auto"/>
            </w:tcBorders>
          </w:tcPr>
          <w:p w14:paraId="70FF6FEB" w14:textId="195E3A69" w:rsidR="000E15BE" w:rsidRDefault="000E15BE" w:rsidP="000E15BE">
            <w:pPr>
              <w:rPr>
                <w:rFonts w:ascii="Times New Roman" w:eastAsia="Lucida Sans Unicode" w:hAnsi="Times New Roman" w:cs="Tahoma"/>
                <w:color w:val="auto"/>
                <w:lang w:eastAsia="lt-LT"/>
              </w:rPr>
            </w:pPr>
          </w:p>
        </w:tc>
      </w:tr>
      <w:tr w:rsidR="00285319" w14:paraId="7AE677E3" w14:textId="77777777" w:rsidTr="00285319">
        <w:tc>
          <w:tcPr>
            <w:tcW w:w="704" w:type="dxa"/>
            <w:tcBorders>
              <w:top w:val="single" w:sz="4" w:space="0" w:color="auto"/>
              <w:left w:val="single" w:sz="4" w:space="0" w:color="auto"/>
              <w:bottom w:val="single" w:sz="4" w:space="0" w:color="auto"/>
              <w:right w:val="single" w:sz="4" w:space="0" w:color="auto"/>
            </w:tcBorders>
          </w:tcPr>
          <w:p w14:paraId="594CD1BA" w14:textId="77777777" w:rsidR="00285319" w:rsidRDefault="00285319"/>
        </w:tc>
        <w:tc>
          <w:tcPr>
            <w:tcW w:w="2997" w:type="dxa"/>
            <w:tcBorders>
              <w:top w:val="single" w:sz="4" w:space="0" w:color="auto"/>
              <w:left w:val="single" w:sz="4" w:space="0" w:color="auto"/>
              <w:bottom w:val="single" w:sz="4" w:space="0" w:color="auto"/>
              <w:right w:val="single" w:sz="4" w:space="0" w:color="auto"/>
            </w:tcBorders>
          </w:tcPr>
          <w:p w14:paraId="7316B060" w14:textId="77777777" w:rsidR="00285319" w:rsidRDefault="00285319"/>
        </w:tc>
        <w:tc>
          <w:tcPr>
            <w:tcW w:w="3535" w:type="dxa"/>
            <w:tcBorders>
              <w:top w:val="single" w:sz="4" w:space="0" w:color="auto"/>
              <w:left w:val="single" w:sz="4" w:space="0" w:color="auto"/>
              <w:bottom w:val="single" w:sz="4" w:space="0" w:color="auto"/>
              <w:right w:val="single" w:sz="4" w:space="0" w:color="auto"/>
            </w:tcBorders>
            <w:hideMark/>
          </w:tcPr>
          <w:p w14:paraId="48793614" w14:textId="69345040" w:rsidR="00285319" w:rsidRDefault="00285319">
            <w:pPr>
              <w:rPr>
                <w:rFonts w:ascii="Times New Roman" w:eastAsia="Lucida Sans Unicode" w:hAnsi="Times New Roman" w:cs="Tahoma"/>
                <w:color w:val="auto"/>
                <w:lang w:eastAsia="lt-LT"/>
              </w:rPr>
            </w:pPr>
            <w:r>
              <w:rPr>
                <w:rFonts w:ascii="Times New Roman" w:eastAsia="Lucida Sans Unicode" w:hAnsi="Times New Roman" w:cs="Tahoma"/>
                <w:b/>
                <w:color w:val="auto"/>
                <w:lang w:eastAsia="lt-LT"/>
              </w:rPr>
              <w:t>Kaina be PVM</w:t>
            </w:r>
          </w:p>
        </w:tc>
        <w:tc>
          <w:tcPr>
            <w:tcW w:w="2392" w:type="dxa"/>
            <w:gridSpan w:val="2"/>
            <w:tcBorders>
              <w:top w:val="single" w:sz="4" w:space="0" w:color="auto"/>
              <w:left w:val="single" w:sz="4" w:space="0" w:color="auto"/>
              <w:bottom w:val="single" w:sz="4" w:space="0" w:color="auto"/>
              <w:right w:val="single" w:sz="4" w:space="0" w:color="auto"/>
            </w:tcBorders>
          </w:tcPr>
          <w:p w14:paraId="6D1C89FC" w14:textId="77777777" w:rsidR="00285319" w:rsidRDefault="00285319">
            <w:pPr>
              <w:jc w:val="center"/>
              <w:rPr>
                <w:rFonts w:ascii="Times New Roman" w:eastAsia="Lucida Sans Unicode" w:hAnsi="Times New Roman" w:cs="Tahoma"/>
                <w:color w:val="auto"/>
                <w:lang w:eastAsia="lt-LT"/>
              </w:rPr>
            </w:pPr>
          </w:p>
        </w:tc>
      </w:tr>
      <w:tr w:rsidR="00285319" w14:paraId="00A929A4" w14:textId="77777777" w:rsidTr="00285319">
        <w:tc>
          <w:tcPr>
            <w:tcW w:w="704" w:type="dxa"/>
            <w:tcBorders>
              <w:top w:val="single" w:sz="4" w:space="0" w:color="auto"/>
              <w:left w:val="single" w:sz="4" w:space="0" w:color="auto"/>
              <w:bottom w:val="single" w:sz="4" w:space="0" w:color="auto"/>
              <w:right w:val="single" w:sz="4" w:space="0" w:color="auto"/>
            </w:tcBorders>
          </w:tcPr>
          <w:p w14:paraId="76923CAB" w14:textId="77777777" w:rsidR="00285319" w:rsidRDefault="00285319"/>
        </w:tc>
        <w:tc>
          <w:tcPr>
            <w:tcW w:w="2997" w:type="dxa"/>
            <w:tcBorders>
              <w:top w:val="single" w:sz="4" w:space="0" w:color="auto"/>
              <w:left w:val="single" w:sz="4" w:space="0" w:color="auto"/>
              <w:bottom w:val="single" w:sz="4" w:space="0" w:color="auto"/>
              <w:right w:val="single" w:sz="4" w:space="0" w:color="auto"/>
            </w:tcBorders>
          </w:tcPr>
          <w:p w14:paraId="632E5A0A" w14:textId="77777777" w:rsidR="00285319" w:rsidRDefault="00285319"/>
        </w:tc>
        <w:tc>
          <w:tcPr>
            <w:tcW w:w="3535" w:type="dxa"/>
            <w:tcBorders>
              <w:top w:val="single" w:sz="4" w:space="0" w:color="auto"/>
              <w:left w:val="single" w:sz="4" w:space="0" w:color="auto"/>
              <w:bottom w:val="single" w:sz="4" w:space="0" w:color="auto"/>
              <w:right w:val="single" w:sz="4" w:space="0" w:color="auto"/>
            </w:tcBorders>
            <w:hideMark/>
          </w:tcPr>
          <w:p w14:paraId="04411D75" w14:textId="77777777" w:rsidR="00285319" w:rsidRDefault="00285319">
            <w:pPr>
              <w:rPr>
                <w:rFonts w:ascii="Times New Roman" w:eastAsia="Lucida Sans Unicode" w:hAnsi="Times New Roman" w:cs="Tahoma"/>
                <w:b/>
                <w:color w:val="auto"/>
                <w:lang w:eastAsia="lt-LT"/>
              </w:rPr>
            </w:pPr>
            <w:r>
              <w:rPr>
                <w:rFonts w:ascii="Times New Roman" w:eastAsia="Lucida Sans Unicode" w:hAnsi="Times New Roman" w:cs="Tahoma"/>
                <w:b/>
                <w:color w:val="auto"/>
                <w:lang w:eastAsia="lt-LT"/>
              </w:rPr>
              <w:t>PVM (21 proc.)</w:t>
            </w:r>
          </w:p>
        </w:tc>
        <w:tc>
          <w:tcPr>
            <w:tcW w:w="2392" w:type="dxa"/>
            <w:gridSpan w:val="2"/>
            <w:tcBorders>
              <w:top w:val="single" w:sz="4" w:space="0" w:color="auto"/>
              <w:left w:val="single" w:sz="4" w:space="0" w:color="auto"/>
              <w:bottom w:val="single" w:sz="4" w:space="0" w:color="auto"/>
              <w:right w:val="single" w:sz="4" w:space="0" w:color="auto"/>
            </w:tcBorders>
          </w:tcPr>
          <w:p w14:paraId="5113D397" w14:textId="77777777" w:rsidR="00285319" w:rsidRDefault="00285319">
            <w:pPr>
              <w:jc w:val="center"/>
              <w:rPr>
                <w:rFonts w:ascii="Times New Roman" w:eastAsia="Lucida Sans Unicode" w:hAnsi="Times New Roman" w:cs="Tahoma"/>
                <w:color w:val="auto"/>
                <w:lang w:eastAsia="lt-LT"/>
              </w:rPr>
            </w:pPr>
          </w:p>
        </w:tc>
      </w:tr>
      <w:tr w:rsidR="00285319" w14:paraId="06A78FE1" w14:textId="77777777" w:rsidTr="00285319">
        <w:tc>
          <w:tcPr>
            <w:tcW w:w="704" w:type="dxa"/>
            <w:tcBorders>
              <w:top w:val="single" w:sz="4" w:space="0" w:color="auto"/>
              <w:left w:val="single" w:sz="4" w:space="0" w:color="auto"/>
              <w:bottom w:val="single" w:sz="4" w:space="0" w:color="auto"/>
              <w:right w:val="single" w:sz="4" w:space="0" w:color="auto"/>
            </w:tcBorders>
          </w:tcPr>
          <w:p w14:paraId="74AF2DA0" w14:textId="77777777" w:rsidR="00285319" w:rsidRDefault="00285319">
            <w:pPr>
              <w:rPr>
                <w:b/>
              </w:rPr>
            </w:pPr>
          </w:p>
        </w:tc>
        <w:tc>
          <w:tcPr>
            <w:tcW w:w="2997" w:type="dxa"/>
            <w:tcBorders>
              <w:top w:val="single" w:sz="4" w:space="0" w:color="auto"/>
              <w:left w:val="single" w:sz="4" w:space="0" w:color="auto"/>
              <w:bottom w:val="single" w:sz="4" w:space="0" w:color="auto"/>
              <w:right w:val="single" w:sz="4" w:space="0" w:color="auto"/>
            </w:tcBorders>
          </w:tcPr>
          <w:p w14:paraId="7F76440A" w14:textId="77777777" w:rsidR="00285319" w:rsidRDefault="00285319">
            <w:pPr>
              <w:rPr>
                <w:b/>
              </w:rPr>
            </w:pPr>
          </w:p>
        </w:tc>
        <w:tc>
          <w:tcPr>
            <w:tcW w:w="3535" w:type="dxa"/>
            <w:tcBorders>
              <w:top w:val="single" w:sz="4" w:space="0" w:color="auto"/>
              <w:left w:val="single" w:sz="4" w:space="0" w:color="auto"/>
              <w:bottom w:val="single" w:sz="4" w:space="0" w:color="auto"/>
              <w:right w:val="single" w:sz="4" w:space="0" w:color="auto"/>
            </w:tcBorders>
            <w:hideMark/>
          </w:tcPr>
          <w:p w14:paraId="771D352E" w14:textId="343BA95A" w:rsidR="00285319" w:rsidRDefault="00285319">
            <w:pPr>
              <w:rPr>
                <w:rFonts w:ascii="Times New Roman" w:eastAsia="Lucida Sans Unicode" w:hAnsi="Times New Roman" w:cs="Tahoma"/>
                <w:b/>
                <w:color w:val="auto"/>
                <w:lang w:eastAsia="lt-LT"/>
              </w:rPr>
            </w:pPr>
            <w:r>
              <w:rPr>
                <w:rFonts w:ascii="Times New Roman" w:eastAsia="Lucida Sans Unicode" w:hAnsi="Times New Roman" w:cs="Tahoma"/>
                <w:b/>
                <w:color w:val="auto"/>
                <w:lang w:eastAsia="lt-LT"/>
              </w:rPr>
              <w:t>Kaina su PVM</w:t>
            </w:r>
          </w:p>
        </w:tc>
        <w:tc>
          <w:tcPr>
            <w:tcW w:w="2392" w:type="dxa"/>
            <w:gridSpan w:val="2"/>
            <w:tcBorders>
              <w:top w:val="single" w:sz="4" w:space="0" w:color="auto"/>
              <w:left w:val="single" w:sz="4" w:space="0" w:color="auto"/>
              <w:bottom w:val="single" w:sz="4" w:space="0" w:color="auto"/>
              <w:right w:val="single" w:sz="4" w:space="0" w:color="auto"/>
            </w:tcBorders>
          </w:tcPr>
          <w:p w14:paraId="368E2829" w14:textId="77777777" w:rsidR="00285319" w:rsidRDefault="00285319">
            <w:pPr>
              <w:jc w:val="center"/>
              <w:rPr>
                <w:rFonts w:ascii="Times New Roman" w:eastAsia="Lucida Sans Unicode" w:hAnsi="Times New Roman" w:cs="Tahoma"/>
                <w:b/>
                <w:color w:val="auto"/>
                <w:lang w:eastAsia="lt-LT"/>
              </w:rPr>
            </w:pPr>
          </w:p>
        </w:tc>
      </w:tr>
    </w:tbl>
    <w:p w14:paraId="72361FFE" w14:textId="77777777" w:rsidR="000066EC" w:rsidRPr="000066EC" w:rsidRDefault="000066EC" w:rsidP="000066EC">
      <w:pPr>
        <w:tabs>
          <w:tab w:val="left" w:pos="10605"/>
        </w:tabs>
        <w:spacing w:line="200" w:lineRule="atLeast"/>
        <w:rPr>
          <w:rFonts w:ascii="Times New Roman" w:eastAsia="Lucida Sans Unicode" w:hAnsi="Times New Roman" w:cs="Tahoma"/>
          <w:color w:val="auto"/>
          <w:lang w:eastAsia="lt-LT"/>
        </w:rPr>
      </w:pPr>
    </w:p>
    <w:p w14:paraId="02A16491" w14:textId="77777777" w:rsidR="00704D4D" w:rsidRPr="004442F5" w:rsidRDefault="00704D4D" w:rsidP="00704D4D">
      <w:pPr>
        <w:widowControl/>
        <w:tabs>
          <w:tab w:val="left" w:pos="-2700"/>
        </w:tabs>
        <w:contextualSpacing/>
        <w:jc w:val="both"/>
        <w:rPr>
          <w:rFonts w:ascii="Times New Roman" w:eastAsia="Times New Roman" w:hAnsi="Times New Roman"/>
          <w:color w:val="auto"/>
          <w:lang w:eastAsia="zh-CN"/>
        </w:rPr>
      </w:pPr>
      <w:r w:rsidRPr="004442F5">
        <w:rPr>
          <w:rFonts w:ascii="Times New Roman" w:eastAsia="Times New Roman" w:hAnsi="Times New Roman"/>
          <w:color w:val="auto"/>
          <w:lang w:eastAsia="zh-CN"/>
        </w:rPr>
        <w:t xml:space="preserve">Administracijos direktorius </w:t>
      </w:r>
      <w:r>
        <w:rPr>
          <w:rFonts w:ascii="Times New Roman" w:eastAsia="Times New Roman" w:hAnsi="Times New Roman"/>
          <w:color w:val="auto"/>
          <w:lang w:eastAsia="zh-CN"/>
        </w:rPr>
        <w:t>Antanas Bartulis</w:t>
      </w:r>
      <w:r w:rsidRPr="004442F5">
        <w:rPr>
          <w:rFonts w:ascii="Times New Roman" w:eastAsia="Times New Roman" w:hAnsi="Times New Roman"/>
          <w:color w:val="auto"/>
          <w:lang w:eastAsia="zh-CN"/>
        </w:rPr>
        <w:t xml:space="preserve"> _________________                 </w:t>
      </w:r>
    </w:p>
    <w:p w14:paraId="049BBEDC" w14:textId="77777777" w:rsidR="00704D4D" w:rsidRPr="004442F5" w:rsidRDefault="00704D4D" w:rsidP="00704D4D">
      <w:pPr>
        <w:widowControl/>
        <w:tabs>
          <w:tab w:val="left" w:pos="-2700"/>
        </w:tabs>
        <w:ind w:firstLine="851"/>
        <w:contextualSpacing/>
        <w:jc w:val="both"/>
        <w:rPr>
          <w:rFonts w:ascii="Times New Roman" w:eastAsia="Times New Roman" w:hAnsi="Times New Roman"/>
          <w:color w:val="auto"/>
          <w:sz w:val="20"/>
          <w:szCs w:val="20"/>
          <w:lang w:eastAsia="zh-CN"/>
        </w:rPr>
      </w:pPr>
      <w:r w:rsidRPr="004442F5">
        <w:rPr>
          <w:rFonts w:ascii="Times New Roman" w:eastAsia="Times New Roman" w:hAnsi="Times New Roman"/>
          <w:color w:val="auto"/>
          <w:sz w:val="20"/>
          <w:szCs w:val="20"/>
          <w:lang w:eastAsia="zh-CN"/>
        </w:rPr>
        <w:t>A.V.                                                                (parašas, pasirašymo data)</w:t>
      </w:r>
    </w:p>
    <w:p w14:paraId="65F5A988" w14:textId="77777777" w:rsidR="00704D4D" w:rsidRPr="004442F5" w:rsidRDefault="00704D4D" w:rsidP="00704D4D">
      <w:pPr>
        <w:widowControl/>
        <w:tabs>
          <w:tab w:val="left" w:pos="-2700"/>
        </w:tabs>
        <w:spacing w:before="240"/>
        <w:ind w:firstLine="851"/>
        <w:jc w:val="both"/>
        <w:rPr>
          <w:rFonts w:ascii="Times New Roman" w:eastAsia="Times New Roman" w:hAnsi="Times New Roman"/>
          <w:color w:val="auto"/>
          <w:lang w:eastAsia="zh-CN"/>
        </w:rPr>
      </w:pPr>
    </w:p>
    <w:p w14:paraId="1C75AC4D" w14:textId="59F267A1" w:rsidR="00704D4D" w:rsidRPr="004442F5" w:rsidRDefault="00704D4D" w:rsidP="00704D4D">
      <w:pPr>
        <w:widowControl/>
        <w:tabs>
          <w:tab w:val="left" w:pos="-2700"/>
        </w:tabs>
        <w:contextualSpacing/>
        <w:jc w:val="both"/>
        <w:rPr>
          <w:rFonts w:ascii="Times New Roman" w:eastAsia="Times New Roman" w:hAnsi="Times New Roman"/>
          <w:color w:val="auto"/>
          <w:lang w:eastAsia="zh-CN"/>
        </w:rPr>
      </w:pPr>
      <w:r w:rsidRPr="004442F5">
        <w:rPr>
          <w:rFonts w:ascii="Times New Roman" w:eastAsia="Times New Roman" w:hAnsi="Times New Roman"/>
          <w:color w:val="auto"/>
          <w:lang w:eastAsia="zh-CN"/>
        </w:rPr>
        <w:t xml:space="preserve">Direktorius </w:t>
      </w:r>
      <w:r w:rsidR="000E15BE">
        <w:rPr>
          <w:rFonts w:ascii="Times New Roman" w:eastAsia="Times New Roman" w:hAnsi="Times New Roman"/>
          <w:color w:val="auto"/>
          <w:lang w:eastAsia="zh-CN"/>
        </w:rPr>
        <w:t xml:space="preserve">                                                     </w:t>
      </w:r>
      <w:r w:rsidRPr="004442F5">
        <w:rPr>
          <w:rFonts w:ascii="Times New Roman" w:eastAsia="Times New Roman" w:hAnsi="Times New Roman"/>
          <w:color w:val="auto"/>
          <w:lang w:eastAsia="zh-CN"/>
        </w:rPr>
        <w:t xml:space="preserve">_________________                  </w:t>
      </w:r>
    </w:p>
    <w:p w14:paraId="695FD1B9" w14:textId="77777777" w:rsidR="00704D4D" w:rsidRPr="004442F5" w:rsidRDefault="00704D4D" w:rsidP="00704D4D">
      <w:pPr>
        <w:widowControl/>
        <w:tabs>
          <w:tab w:val="left" w:pos="-2700"/>
        </w:tabs>
        <w:ind w:firstLine="851"/>
        <w:contextualSpacing/>
        <w:jc w:val="both"/>
        <w:rPr>
          <w:rFonts w:ascii="Times New Roman" w:eastAsia="Times New Roman" w:hAnsi="Times New Roman"/>
          <w:color w:val="auto"/>
          <w:sz w:val="20"/>
          <w:szCs w:val="20"/>
          <w:lang w:eastAsia="zh-CN"/>
        </w:rPr>
      </w:pPr>
      <w:r w:rsidRPr="004442F5">
        <w:rPr>
          <w:rFonts w:ascii="Times New Roman" w:eastAsia="Times New Roman" w:hAnsi="Times New Roman"/>
          <w:color w:val="auto"/>
          <w:sz w:val="20"/>
          <w:szCs w:val="20"/>
          <w:lang w:eastAsia="zh-CN"/>
        </w:rPr>
        <w:t>A.V.                                                                (parašas, pasirašymo data)</w:t>
      </w:r>
    </w:p>
    <w:p w14:paraId="1BFD988D" w14:textId="77777777" w:rsidR="00704D4D" w:rsidRDefault="00704D4D" w:rsidP="00704D4D">
      <w:pPr>
        <w:spacing w:line="200" w:lineRule="atLeast"/>
        <w:ind w:left="284"/>
        <w:contextualSpacing/>
        <w:rPr>
          <w:rFonts w:ascii="Times New Roman" w:eastAsia="Lucida Sans Unicode" w:hAnsi="Times New Roman" w:cs="Tahoma"/>
          <w:color w:val="auto"/>
          <w:szCs w:val="20"/>
          <w:shd w:val="clear" w:color="auto" w:fill="FFFFFF"/>
        </w:rPr>
      </w:pPr>
    </w:p>
    <w:p w14:paraId="00DDCBEC" w14:textId="45D64AD4" w:rsidR="00352B68" w:rsidRDefault="00352B68" w:rsidP="000066EC">
      <w:pPr>
        <w:spacing w:line="200" w:lineRule="atLeast"/>
        <w:rPr>
          <w:rFonts w:ascii="Times New Roman" w:eastAsia="Lucida Sans Unicode" w:hAnsi="Times New Roman" w:cs="Tahoma"/>
          <w:color w:val="auto"/>
          <w:lang w:eastAsia="lt-LT"/>
        </w:rPr>
      </w:pPr>
    </w:p>
    <w:p w14:paraId="49018E7E" w14:textId="5BC44BB1" w:rsidR="000405E4" w:rsidRDefault="000405E4" w:rsidP="000066EC">
      <w:pPr>
        <w:spacing w:line="200" w:lineRule="atLeast"/>
        <w:rPr>
          <w:rFonts w:ascii="Times New Roman" w:eastAsia="Lucida Sans Unicode" w:hAnsi="Times New Roman" w:cs="Tahoma"/>
          <w:color w:val="auto"/>
          <w:lang w:eastAsia="lt-LT"/>
        </w:rPr>
      </w:pPr>
    </w:p>
    <w:p w14:paraId="1498AFED" w14:textId="40A1DCC8" w:rsidR="000405E4" w:rsidRDefault="000405E4" w:rsidP="000066EC">
      <w:pPr>
        <w:spacing w:line="200" w:lineRule="atLeast"/>
        <w:rPr>
          <w:rFonts w:ascii="Times New Roman" w:eastAsia="Lucida Sans Unicode" w:hAnsi="Times New Roman" w:cs="Tahoma"/>
          <w:color w:val="auto"/>
          <w:lang w:eastAsia="lt-LT"/>
        </w:rPr>
      </w:pPr>
    </w:p>
    <w:p w14:paraId="1C9FBBA7" w14:textId="36EEA4B9" w:rsidR="000405E4" w:rsidRDefault="000405E4" w:rsidP="000066EC">
      <w:pPr>
        <w:spacing w:line="200" w:lineRule="atLeast"/>
        <w:rPr>
          <w:rFonts w:ascii="Times New Roman" w:eastAsia="Lucida Sans Unicode" w:hAnsi="Times New Roman" w:cs="Tahoma"/>
          <w:color w:val="auto"/>
          <w:lang w:eastAsia="lt-LT"/>
        </w:rPr>
      </w:pPr>
    </w:p>
    <w:p w14:paraId="7C3229BD" w14:textId="2B784461" w:rsidR="000405E4" w:rsidRDefault="000405E4" w:rsidP="000066EC">
      <w:pPr>
        <w:spacing w:line="200" w:lineRule="atLeast"/>
        <w:rPr>
          <w:rFonts w:ascii="Times New Roman" w:eastAsia="Lucida Sans Unicode" w:hAnsi="Times New Roman" w:cs="Tahoma"/>
          <w:color w:val="auto"/>
          <w:lang w:eastAsia="lt-LT"/>
        </w:rPr>
      </w:pPr>
    </w:p>
    <w:p w14:paraId="3FE3F582" w14:textId="274E65E1" w:rsidR="000405E4" w:rsidRDefault="000405E4" w:rsidP="000066EC">
      <w:pPr>
        <w:spacing w:line="200" w:lineRule="atLeast"/>
        <w:rPr>
          <w:rFonts w:ascii="Times New Roman" w:eastAsia="Lucida Sans Unicode" w:hAnsi="Times New Roman" w:cs="Tahoma"/>
          <w:color w:val="auto"/>
          <w:lang w:eastAsia="lt-LT"/>
        </w:rPr>
      </w:pPr>
    </w:p>
    <w:p w14:paraId="05A72090" w14:textId="7798F426" w:rsidR="000405E4" w:rsidRDefault="000405E4" w:rsidP="000066EC">
      <w:pPr>
        <w:spacing w:line="200" w:lineRule="atLeast"/>
        <w:rPr>
          <w:rFonts w:ascii="Times New Roman" w:eastAsia="Lucida Sans Unicode" w:hAnsi="Times New Roman" w:cs="Tahoma"/>
          <w:color w:val="auto"/>
          <w:lang w:eastAsia="lt-LT"/>
        </w:rPr>
      </w:pPr>
    </w:p>
    <w:p w14:paraId="41DB4CB7" w14:textId="151AEC83" w:rsidR="000405E4" w:rsidRDefault="000405E4" w:rsidP="000066EC">
      <w:pPr>
        <w:spacing w:line="200" w:lineRule="atLeast"/>
        <w:rPr>
          <w:rFonts w:ascii="Times New Roman" w:eastAsia="Lucida Sans Unicode" w:hAnsi="Times New Roman" w:cs="Tahoma"/>
          <w:color w:val="auto"/>
          <w:lang w:eastAsia="lt-LT"/>
        </w:rPr>
      </w:pPr>
    </w:p>
    <w:p w14:paraId="44F023DF" w14:textId="4B9D0A63" w:rsidR="000405E4" w:rsidRDefault="000405E4" w:rsidP="000066EC">
      <w:pPr>
        <w:spacing w:line="200" w:lineRule="atLeast"/>
        <w:rPr>
          <w:rFonts w:ascii="Times New Roman" w:eastAsia="Lucida Sans Unicode" w:hAnsi="Times New Roman" w:cs="Tahoma"/>
          <w:color w:val="auto"/>
          <w:lang w:eastAsia="lt-LT"/>
        </w:rPr>
      </w:pPr>
    </w:p>
    <w:p w14:paraId="62A452C7" w14:textId="77777777" w:rsidR="000405E4" w:rsidRPr="000066EC" w:rsidRDefault="000405E4" w:rsidP="000066EC">
      <w:pPr>
        <w:spacing w:line="200" w:lineRule="atLeast"/>
        <w:rPr>
          <w:rFonts w:ascii="Times New Roman" w:eastAsia="Lucida Sans Unicode" w:hAnsi="Times New Roman" w:cs="Tahoma"/>
          <w:color w:val="auto"/>
          <w:lang w:eastAsia="lt-LT"/>
        </w:rPr>
      </w:pPr>
    </w:p>
    <w:p w14:paraId="0A706991" w14:textId="77777777" w:rsidR="000066EC" w:rsidRPr="000066EC" w:rsidRDefault="000066EC" w:rsidP="000066EC">
      <w:pPr>
        <w:spacing w:line="200" w:lineRule="atLeast"/>
        <w:rPr>
          <w:rFonts w:ascii="Times New Roman" w:eastAsia="Lucida Sans Unicode" w:hAnsi="Times New Roman" w:cs="Tahoma"/>
          <w:color w:val="auto"/>
          <w:lang w:eastAsia="lt-LT"/>
        </w:rPr>
      </w:pPr>
    </w:p>
    <w:p w14:paraId="158E9A46" w14:textId="77777777" w:rsidR="000066EC" w:rsidRPr="000066EC" w:rsidRDefault="000066EC" w:rsidP="000066EC">
      <w:pPr>
        <w:spacing w:line="200" w:lineRule="atLeast"/>
        <w:rPr>
          <w:rFonts w:ascii="Times New Roman" w:eastAsia="Lucida Sans Unicode" w:hAnsi="Times New Roman" w:cs="Tahoma"/>
          <w:color w:val="auto"/>
          <w:lang w:eastAsia="lt-LT"/>
        </w:rPr>
      </w:pPr>
      <w:r w:rsidRPr="000066EC">
        <w:rPr>
          <w:rFonts w:ascii="Times New Roman" w:eastAsia="Lucida Sans Unicode" w:hAnsi="Times New Roman" w:cs="Tahoma"/>
          <w:color w:val="auto"/>
          <w:lang w:eastAsia="lt-LT"/>
        </w:rPr>
        <w:t xml:space="preserve">Sutarties vykdymą koordinuojantis asmuo: </w:t>
      </w:r>
    </w:p>
    <w:p w14:paraId="1AC1248E" w14:textId="7A9D4F5C" w:rsidR="000066EC" w:rsidRPr="000066EC" w:rsidRDefault="000066EC" w:rsidP="000066EC">
      <w:pPr>
        <w:tabs>
          <w:tab w:val="left" w:pos="10605"/>
        </w:tabs>
        <w:spacing w:line="200" w:lineRule="atLeast"/>
        <w:rPr>
          <w:rFonts w:ascii="Times New Roman" w:eastAsia="Lucida Sans Unicode" w:hAnsi="Times New Roman" w:cs="Tahoma"/>
          <w:color w:val="auto"/>
          <w:lang w:eastAsia="lt-LT"/>
        </w:rPr>
      </w:pPr>
      <w:r w:rsidRPr="000066EC">
        <w:rPr>
          <w:rFonts w:ascii="Times New Roman" w:eastAsia="Lucida Sans Unicode" w:hAnsi="Times New Roman" w:cs="Tahoma"/>
          <w:color w:val="auto"/>
          <w:lang w:eastAsia="lt-LT"/>
        </w:rPr>
        <w:t>Miesto ūkio ir aplinkos skyriaus vyr. specialistė  Henrita Giedraitienė, tel. (</w:t>
      </w:r>
      <w:r w:rsidR="003104F8">
        <w:rPr>
          <w:rFonts w:ascii="Times New Roman" w:eastAsia="Lucida Sans Unicode" w:hAnsi="Times New Roman" w:cs="Tahoma"/>
          <w:color w:val="auto"/>
          <w:lang w:eastAsia="lt-LT"/>
        </w:rPr>
        <w:t>+370</w:t>
      </w:r>
      <w:r w:rsidRPr="000066EC">
        <w:rPr>
          <w:rFonts w:ascii="Times New Roman" w:eastAsia="Lucida Sans Unicode" w:hAnsi="Times New Roman" w:cs="Tahoma"/>
          <w:color w:val="auto"/>
          <w:lang w:eastAsia="lt-LT"/>
        </w:rPr>
        <w:t xml:space="preserve"> 41) 59 62 01</w:t>
      </w:r>
    </w:p>
    <w:sectPr w:rsidR="000066EC" w:rsidRPr="000066EC">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063BF" w14:textId="77777777" w:rsidR="004C3F4F" w:rsidRDefault="004C3F4F">
      <w:r>
        <w:separator/>
      </w:r>
    </w:p>
  </w:endnote>
  <w:endnote w:type="continuationSeparator" w:id="0">
    <w:p w14:paraId="249084B4" w14:textId="77777777" w:rsidR="004C3F4F" w:rsidRDefault="004C3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horndale">
    <w:altName w:val="Times New Roman"/>
    <w:charset w:val="BA"/>
    <w:family w:val="roman"/>
    <w:pitch w:val="variable"/>
  </w:font>
  <w:font w:name="HG Mincho Light J">
    <w:altName w:val="Times New Roman"/>
    <w:charset w:val="00"/>
    <w:family w:val="auto"/>
    <w:pitch w:val="variable"/>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font484">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247240"/>
      <w:docPartObj>
        <w:docPartGallery w:val="Page Numbers (Bottom of Page)"/>
        <w:docPartUnique/>
      </w:docPartObj>
    </w:sdtPr>
    <w:sdtContent>
      <w:p w14:paraId="45C78329" w14:textId="77777777" w:rsidR="00942412" w:rsidRDefault="000066EC">
        <w:pPr>
          <w:pStyle w:val="Porat"/>
          <w:jc w:val="center"/>
        </w:pPr>
        <w:r>
          <w:fldChar w:fldCharType="begin"/>
        </w:r>
        <w:r>
          <w:instrText>PAGE   \* MERGEFORMAT</w:instrText>
        </w:r>
        <w:r>
          <w:fldChar w:fldCharType="separate"/>
        </w:r>
        <w:r>
          <w:rPr>
            <w:noProof/>
          </w:rPr>
          <w:t>12</w:t>
        </w:r>
        <w:r>
          <w:fldChar w:fldCharType="end"/>
        </w:r>
      </w:p>
    </w:sdtContent>
  </w:sdt>
  <w:p w14:paraId="11FF9E5A" w14:textId="77777777" w:rsidR="00942412" w:rsidRDefault="0094241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DD146" w14:textId="77777777" w:rsidR="004C3F4F" w:rsidRDefault="004C3F4F">
      <w:r>
        <w:separator/>
      </w:r>
    </w:p>
  </w:footnote>
  <w:footnote w:type="continuationSeparator" w:id="0">
    <w:p w14:paraId="1E74677E" w14:textId="77777777" w:rsidR="004C3F4F" w:rsidRDefault="004C3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296"/>
        </w:tabs>
        <w:ind w:left="1296" w:hanging="432"/>
      </w:pPr>
    </w:lvl>
    <w:lvl w:ilvl="1">
      <w:start w:val="1"/>
      <w:numFmt w:val="none"/>
      <w:suff w:val="nothing"/>
      <w:lvlText w:val=""/>
      <w:lvlJc w:val="left"/>
      <w:pPr>
        <w:tabs>
          <w:tab w:val="num" w:pos="1440"/>
        </w:tabs>
        <w:ind w:left="1440" w:hanging="576"/>
      </w:pPr>
    </w:lvl>
    <w:lvl w:ilvl="2">
      <w:start w:val="1"/>
      <w:numFmt w:val="none"/>
      <w:suff w:val="nothing"/>
      <w:lvlText w:val=""/>
      <w:lvlJc w:val="left"/>
      <w:pPr>
        <w:tabs>
          <w:tab w:val="num" w:pos="1584"/>
        </w:tabs>
        <w:ind w:left="1584" w:hanging="720"/>
      </w:pPr>
    </w:lvl>
    <w:lvl w:ilvl="3">
      <w:start w:val="1"/>
      <w:numFmt w:val="none"/>
      <w:suff w:val="nothing"/>
      <w:lvlText w:val=""/>
      <w:lvlJc w:val="left"/>
      <w:pPr>
        <w:tabs>
          <w:tab w:val="num" w:pos="1728"/>
        </w:tabs>
        <w:ind w:left="1728" w:hanging="864"/>
      </w:pPr>
    </w:lvl>
    <w:lvl w:ilvl="4">
      <w:start w:val="1"/>
      <w:numFmt w:val="none"/>
      <w:suff w:val="nothing"/>
      <w:lvlText w:val=""/>
      <w:lvlJc w:val="left"/>
      <w:pPr>
        <w:tabs>
          <w:tab w:val="num" w:pos="1872"/>
        </w:tabs>
        <w:ind w:left="1872" w:hanging="1008"/>
      </w:pPr>
    </w:lvl>
    <w:lvl w:ilvl="5">
      <w:start w:val="1"/>
      <w:numFmt w:val="none"/>
      <w:suff w:val="nothing"/>
      <w:lvlText w:val=""/>
      <w:lvlJc w:val="left"/>
      <w:pPr>
        <w:tabs>
          <w:tab w:val="num" w:pos="2016"/>
        </w:tabs>
        <w:ind w:left="2016" w:hanging="1152"/>
      </w:pPr>
    </w:lvl>
    <w:lvl w:ilvl="6">
      <w:start w:val="1"/>
      <w:numFmt w:val="none"/>
      <w:suff w:val="nothing"/>
      <w:lvlText w:val=""/>
      <w:lvlJc w:val="left"/>
      <w:pPr>
        <w:tabs>
          <w:tab w:val="num" w:pos="2160"/>
        </w:tabs>
        <w:ind w:left="2160" w:hanging="1296"/>
      </w:pPr>
    </w:lvl>
    <w:lvl w:ilvl="7">
      <w:start w:val="1"/>
      <w:numFmt w:val="none"/>
      <w:suff w:val="nothing"/>
      <w:lvlText w:val=""/>
      <w:lvlJc w:val="left"/>
      <w:pPr>
        <w:tabs>
          <w:tab w:val="num" w:pos="2304"/>
        </w:tabs>
        <w:ind w:left="2304" w:hanging="1440"/>
      </w:pPr>
    </w:lvl>
    <w:lvl w:ilvl="8">
      <w:start w:val="1"/>
      <w:numFmt w:val="none"/>
      <w:suff w:val="nothing"/>
      <w:lvlText w:val=""/>
      <w:lvlJc w:val="left"/>
      <w:pPr>
        <w:tabs>
          <w:tab w:val="num" w:pos="2448"/>
        </w:tabs>
        <w:ind w:left="2448" w:hanging="1584"/>
      </w:pPr>
    </w:lvl>
  </w:abstractNum>
  <w:abstractNum w:abstractNumId="1" w15:restartNumberingAfterBreak="0">
    <w:nsid w:val="02CD2625"/>
    <w:multiLevelType w:val="hybridMultilevel"/>
    <w:tmpl w:val="256AA066"/>
    <w:lvl w:ilvl="0" w:tplc="2A1A8D16">
      <w:start w:val="1"/>
      <w:numFmt w:val="decimal"/>
      <w:lvlText w:val="6.2.%1."/>
      <w:lvlJc w:val="left"/>
      <w:pPr>
        <w:ind w:left="1222" w:hanging="360"/>
      </w:pPr>
      <w:rPr>
        <w:rFonts w:cs="Times New Roman" w:hint="default"/>
      </w:rPr>
    </w:lvl>
    <w:lvl w:ilvl="1" w:tplc="04270019">
      <w:start w:val="1"/>
      <w:numFmt w:val="lowerLetter"/>
      <w:lvlText w:val="%2."/>
      <w:lvlJc w:val="left"/>
      <w:pPr>
        <w:ind w:left="1942" w:hanging="360"/>
      </w:pPr>
    </w:lvl>
    <w:lvl w:ilvl="2" w:tplc="0427001B">
      <w:start w:val="1"/>
      <w:numFmt w:val="lowerRoman"/>
      <w:lvlText w:val="%3."/>
      <w:lvlJc w:val="right"/>
      <w:pPr>
        <w:ind w:left="2662" w:hanging="180"/>
      </w:pPr>
    </w:lvl>
    <w:lvl w:ilvl="3" w:tplc="0427000F">
      <w:start w:val="1"/>
      <w:numFmt w:val="decimal"/>
      <w:lvlText w:val="%4."/>
      <w:lvlJc w:val="left"/>
      <w:pPr>
        <w:ind w:left="3382" w:hanging="360"/>
      </w:pPr>
    </w:lvl>
    <w:lvl w:ilvl="4" w:tplc="04270019">
      <w:start w:val="1"/>
      <w:numFmt w:val="lowerLetter"/>
      <w:lvlText w:val="%5."/>
      <w:lvlJc w:val="left"/>
      <w:pPr>
        <w:ind w:left="4102" w:hanging="360"/>
      </w:pPr>
    </w:lvl>
    <w:lvl w:ilvl="5" w:tplc="0427001B">
      <w:start w:val="1"/>
      <w:numFmt w:val="lowerRoman"/>
      <w:lvlText w:val="%6."/>
      <w:lvlJc w:val="right"/>
      <w:pPr>
        <w:ind w:left="4822" w:hanging="180"/>
      </w:pPr>
    </w:lvl>
    <w:lvl w:ilvl="6" w:tplc="0427000F">
      <w:start w:val="1"/>
      <w:numFmt w:val="decimal"/>
      <w:lvlText w:val="%7."/>
      <w:lvlJc w:val="left"/>
      <w:pPr>
        <w:ind w:left="5542" w:hanging="360"/>
      </w:pPr>
    </w:lvl>
    <w:lvl w:ilvl="7" w:tplc="04270019">
      <w:start w:val="1"/>
      <w:numFmt w:val="lowerLetter"/>
      <w:lvlText w:val="%8."/>
      <w:lvlJc w:val="left"/>
      <w:pPr>
        <w:ind w:left="6262" w:hanging="360"/>
      </w:pPr>
    </w:lvl>
    <w:lvl w:ilvl="8" w:tplc="0427001B">
      <w:start w:val="1"/>
      <w:numFmt w:val="lowerRoman"/>
      <w:lvlText w:val="%9."/>
      <w:lvlJc w:val="right"/>
      <w:pPr>
        <w:ind w:left="6982" w:hanging="180"/>
      </w:pPr>
    </w:lvl>
  </w:abstractNum>
  <w:abstractNum w:abstractNumId="2" w15:restartNumberingAfterBreak="0">
    <w:nsid w:val="0773705F"/>
    <w:multiLevelType w:val="multilevel"/>
    <w:tmpl w:val="759A122A"/>
    <w:lvl w:ilvl="0">
      <w:start w:val="4"/>
      <w:numFmt w:val="decimal"/>
      <w:lvlText w:val="%1."/>
      <w:lvlJc w:val="left"/>
      <w:pPr>
        <w:ind w:left="360" w:hanging="360"/>
      </w:pPr>
      <w:rPr>
        <w:rFonts w:hint="default"/>
      </w:rPr>
    </w:lvl>
    <w:lvl w:ilvl="1">
      <w:start w:val="1"/>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3" w15:restartNumberingAfterBreak="0">
    <w:nsid w:val="231A5AC4"/>
    <w:multiLevelType w:val="multilevel"/>
    <w:tmpl w:val="961AD76C"/>
    <w:lvl w:ilvl="0">
      <w:start w:val="20"/>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2A80DA1"/>
    <w:multiLevelType w:val="hybridMultilevel"/>
    <w:tmpl w:val="EE442C42"/>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8A71F60"/>
    <w:multiLevelType w:val="multilevel"/>
    <w:tmpl w:val="9A88D35C"/>
    <w:lvl w:ilvl="0">
      <w:start w:val="5"/>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628" w:hanging="720"/>
      </w:pPr>
    </w:lvl>
    <w:lvl w:ilvl="3">
      <w:start w:val="1"/>
      <w:numFmt w:val="decimal"/>
      <w:lvlText w:val="%1.%2.%3.%4."/>
      <w:lvlJc w:val="left"/>
      <w:pPr>
        <w:ind w:left="2082" w:hanging="720"/>
      </w:pPr>
    </w:lvl>
    <w:lvl w:ilvl="4">
      <w:start w:val="1"/>
      <w:numFmt w:val="decimal"/>
      <w:lvlText w:val="%1.%2.%3.%4.%5."/>
      <w:lvlJc w:val="left"/>
      <w:pPr>
        <w:ind w:left="2896" w:hanging="1080"/>
      </w:pPr>
    </w:lvl>
    <w:lvl w:ilvl="5">
      <w:start w:val="1"/>
      <w:numFmt w:val="decimal"/>
      <w:lvlText w:val="%1.%2.%3.%4.%5.%6."/>
      <w:lvlJc w:val="left"/>
      <w:pPr>
        <w:ind w:left="3350" w:hanging="1080"/>
      </w:pPr>
    </w:lvl>
    <w:lvl w:ilvl="6">
      <w:start w:val="1"/>
      <w:numFmt w:val="decimal"/>
      <w:lvlText w:val="%1.%2.%3.%4.%5.%6.%7."/>
      <w:lvlJc w:val="left"/>
      <w:pPr>
        <w:ind w:left="4164" w:hanging="1440"/>
      </w:pPr>
    </w:lvl>
    <w:lvl w:ilvl="7">
      <w:start w:val="1"/>
      <w:numFmt w:val="decimal"/>
      <w:lvlText w:val="%1.%2.%3.%4.%5.%6.%7.%8."/>
      <w:lvlJc w:val="left"/>
      <w:pPr>
        <w:ind w:left="4618" w:hanging="1440"/>
      </w:pPr>
    </w:lvl>
    <w:lvl w:ilvl="8">
      <w:start w:val="1"/>
      <w:numFmt w:val="decimal"/>
      <w:lvlText w:val="%1.%2.%3.%4.%5.%6.%7.%8.%9."/>
      <w:lvlJc w:val="left"/>
      <w:pPr>
        <w:ind w:left="5432" w:hanging="1800"/>
      </w:pPr>
    </w:lvl>
  </w:abstractNum>
  <w:abstractNum w:abstractNumId="6" w15:restartNumberingAfterBreak="0">
    <w:nsid w:val="4CD13D37"/>
    <w:multiLevelType w:val="hybridMultilevel"/>
    <w:tmpl w:val="4A54F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C753279"/>
    <w:multiLevelType w:val="hybridMultilevel"/>
    <w:tmpl w:val="ED3EF134"/>
    <w:lvl w:ilvl="0" w:tplc="D212A202">
      <w:start w:val="1"/>
      <w:numFmt w:val="decimal"/>
      <w:lvlText w:val="%1."/>
      <w:lvlJc w:val="right"/>
      <w:pPr>
        <w:ind w:left="720" w:hanging="360"/>
      </w:pPr>
    </w:lvl>
    <w:lvl w:ilvl="1" w:tplc="DC8EAC4A">
      <w:start w:val="1"/>
      <w:numFmt w:val="decimal"/>
      <w:lvlText w:val="%2."/>
      <w:lvlJc w:val="left"/>
      <w:pPr>
        <w:ind w:left="1070" w:hanging="360"/>
      </w:pPr>
      <w:rPr>
        <w:b w:val="0"/>
      </w:rPr>
    </w:lvl>
    <w:lvl w:ilvl="2" w:tplc="705CD3B2">
      <w:start w:val="1"/>
      <w:numFmt w:val="decimal"/>
      <w:lvlText w:val="35.%3."/>
      <w:lvlJc w:val="left"/>
      <w:pPr>
        <w:ind w:left="464" w:hanging="180"/>
      </w:pPr>
      <w:rPr>
        <w:rFonts w:cs="Times New Roman" w:hint="default"/>
        <w:b w:val="0"/>
        <w:bCs/>
      </w:r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ECB5ED6"/>
    <w:multiLevelType w:val="multilevel"/>
    <w:tmpl w:val="F7D693A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628" w:hanging="720"/>
      </w:pPr>
    </w:lvl>
    <w:lvl w:ilvl="3">
      <w:start w:val="1"/>
      <w:numFmt w:val="decimal"/>
      <w:lvlText w:val="%1.%2.%3.%4."/>
      <w:lvlJc w:val="left"/>
      <w:pPr>
        <w:ind w:left="2082" w:hanging="720"/>
      </w:pPr>
    </w:lvl>
    <w:lvl w:ilvl="4">
      <w:start w:val="1"/>
      <w:numFmt w:val="decimal"/>
      <w:lvlText w:val="%1.%2.%3.%4.%5."/>
      <w:lvlJc w:val="left"/>
      <w:pPr>
        <w:ind w:left="2896" w:hanging="1080"/>
      </w:pPr>
    </w:lvl>
    <w:lvl w:ilvl="5">
      <w:start w:val="1"/>
      <w:numFmt w:val="decimal"/>
      <w:lvlText w:val="%1.%2.%3.%4.%5.%6."/>
      <w:lvlJc w:val="left"/>
      <w:pPr>
        <w:ind w:left="3350" w:hanging="1080"/>
      </w:pPr>
    </w:lvl>
    <w:lvl w:ilvl="6">
      <w:start w:val="1"/>
      <w:numFmt w:val="decimal"/>
      <w:lvlText w:val="%1.%2.%3.%4.%5.%6.%7."/>
      <w:lvlJc w:val="left"/>
      <w:pPr>
        <w:ind w:left="4164" w:hanging="1440"/>
      </w:pPr>
    </w:lvl>
    <w:lvl w:ilvl="7">
      <w:start w:val="1"/>
      <w:numFmt w:val="decimal"/>
      <w:lvlText w:val="%1.%2.%3.%4.%5.%6.%7.%8."/>
      <w:lvlJc w:val="left"/>
      <w:pPr>
        <w:ind w:left="4618" w:hanging="1440"/>
      </w:pPr>
    </w:lvl>
    <w:lvl w:ilvl="8">
      <w:start w:val="1"/>
      <w:numFmt w:val="decimal"/>
      <w:lvlText w:val="%1.%2.%3.%4.%5.%6.%7.%8.%9."/>
      <w:lvlJc w:val="left"/>
      <w:pPr>
        <w:ind w:left="5432" w:hanging="1800"/>
      </w:pPr>
    </w:lvl>
  </w:abstractNum>
  <w:abstractNum w:abstractNumId="9" w15:restartNumberingAfterBreak="0">
    <w:nsid w:val="740D74C3"/>
    <w:multiLevelType w:val="multilevel"/>
    <w:tmpl w:val="6CC684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4A0760D"/>
    <w:multiLevelType w:val="multilevel"/>
    <w:tmpl w:val="6412961C"/>
    <w:lvl w:ilvl="0">
      <w:start w:val="61"/>
      <w:numFmt w:val="decimal"/>
      <w:lvlText w:val="%1."/>
      <w:lvlJc w:val="left"/>
      <w:pPr>
        <w:ind w:left="480" w:hanging="480"/>
      </w:pPr>
      <w:rPr>
        <w:rFonts w:hint="default"/>
      </w:rPr>
    </w:lvl>
    <w:lvl w:ilvl="1">
      <w:start w:val="2"/>
      <w:numFmt w:val="decimal"/>
      <w:lvlText w:val="%1.%2."/>
      <w:lvlJc w:val="left"/>
      <w:pPr>
        <w:ind w:left="1215" w:hanging="48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1" w15:restartNumberingAfterBreak="0">
    <w:nsid w:val="75F86C72"/>
    <w:multiLevelType w:val="hybridMultilevel"/>
    <w:tmpl w:val="617E7D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C2311E"/>
    <w:multiLevelType w:val="multilevel"/>
    <w:tmpl w:val="01824A42"/>
    <w:lvl w:ilvl="0">
      <w:start w:val="6"/>
      <w:numFmt w:val="decimal"/>
      <w:lvlText w:val="%1."/>
      <w:lvlJc w:val="left"/>
      <w:pPr>
        <w:ind w:left="540" w:hanging="540"/>
      </w:pPr>
      <w:rPr>
        <w:rFonts w:hint="default"/>
      </w:rPr>
    </w:lvl>
    <w:lvl w:ilvl="1">
      <w:start w:val="1"/>
      <w:numFmt w:val="decimal"/>
      <w:lvlText w:val="%1.%2."/>
      <w:lvlJc w:val="left"/>
      <w:pPr>
        <w:ind w:left="1042" w:hanging="54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3" w15:restartNumberingAfterBreak="0">
    <w:nsid w:val="7DCC4EB4"/>
    <w:multiLevelType w:val="hybridMultilevel"/>
    <w:tmpl w:val="44E21010"/>
    <w:lvl w:ilvl="0" w:tplc="F91C4DF6">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9A319D"/>
    <w:multiLevelType w:val="multilevel"/>
    <w:tmpl w:val="001CA034"/>
    <w:lvl w:ilvl="0">
      <w:start w:val="4"/>
      <w:numFmt w:val="decimal"/>
      <w:lvlText w:val="%1."/>
      <w:lvlJc w:val="left"/>
      <w:pPr>
        <w:ind w:left="360" w:hanging="360"/>
      </w:pPr>
      <w:rPr>
        <w:rFonts w:hint="default"/>
      </w:rPr>
    </w:lvl>
    <w:lvl w:ilvl="1">
      <w:start w:val="1"/>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num w:numId="1" w16cid:durableId="13138692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8454852">
    <w:abstractNumId w:val="7"/>
  </w:num>
  <w:num w:numId="3" w16cid:durableId="130006660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891247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6643323">
    <w:abstractNumId w:val="1"/>
  </w:num>
  <w:num w:numId="6" w16cid:durableId="1517647200">
    <w:abstractNumId w:val="13"/>
  </w:num>
  <w:num w:numId="7" w16cid:durableId="116336333">
    <w:abstractNumId w:val="4"/>
    <w:lvlOverride w:ilvl="0">
      <w:startOverride w:val="1"/>
    </w:lvlOverride>
    <w:lvlOverride w:ilvl="1"/>
    <w:lvlOverride w:ilvl="2"/>
    <w:lvlOverride w:ilvl="3"/>
    <w:lvlOverride w:ilvl="4"/>
    <w:lvlOverride w:ilvl="5"/>
    <w:lvlOverride w:ilvl="6"/>
    <w:lvlOverride w:ilvl="7"/>
    <w:lvlOverride w:ilvl="8"/>
  </w:num>
  <w:num w:numId="8" w16cid:durableId="1108156175">
    <w:abstractNumId w:val="14"/>
  </w:num>
  <w:num w:numId="9" w16cid:durableId="755899353">
    <w:abstractNumId w:val="2"/>
  </w:num>
  <w:num w:numId="10" w16cid:durableId="487283845">
    <w:abstractNumId w:val="12"/>
  </w:num>
  <w:num w:numId="11" w16cid:durableId="71896908">
    <w:abstractNumId w:val="10"/>
  </w:num>
  <w:num w:numId="12" w16cid:durableId="1449007134">
    <w:abstractNumId w:val="4"/>
  </w:num>
  <w:num w:numId="13" w16cid:durableId="87845919">
    <w:abstractNumId w:val="6"/>
  </w:num>
  <w:num w:numId="14" w16cid:durableId="1749113918">
    <w:abstractNumId w:val="11"/>
  </w:num>
  <w:num w:numId="15" w16cid:durableId="940067931">
    <w:abstractNumId w:val="9"/>
  </w:num>
  <w:num w:numId="16" w16cid:durableId="8390065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D17"/>
    <w:rsid w:val="0000552F"/>
    <w:rsid w:val="000066EC"/>
    <w:rsid w:val="00022C01"/>
    <w:rsid w:val="000405E4"/>
    <w:rsid w:val="000534E8"/>
    <w:rsid w:val="00061B13"/>
    <w:rsid w:val="000645B3"/>
    <w:rsid w:val="00075DAE"/>
    <w:rsid w:val="00083033"/>
    <w:rsid w:val="000934E1"/>
    <w:rsid w:val="000A0650"/>
    <w:rsid w:val="000A3730"/>
    <w:rsid w:val="000B5B8B"/>
    <w:rsid w:val="000C2459"/>
    <w:rsid w:val="000D69E3"/>
    <w:rsid w:val="000E15BE"/>
    <w:rsid w:val="001042A0"/>
    <w:rsid w:val="0011281E"/>
    <w:rsid w:val="00127377"/>
    <w:rsid w:val="00134331"/>
    <w:rsid w:val="001642BA"/>
    <w:rsid w:val="0017072C"/>
    <w:rsid w:val="0018182A"/>
    <w:rsid w:val="00181F51"/>
    <w:rsid w:val="00194CB9"/>
    <w:rsid w:val="001A3F46"/>
    <w:rsid w:val="001A67D8"/>
    <w:rsid w:val="001B1CEA"/>
    <w:rsid w:val="001C5055"/>
    <w:rsid w:val="001E6901"/>
    <w:rsid w:val="001F18DE"/>
    <w:rsid w:val="001F29F7"/>
    <w:rsid w:val="001F587C"/>
    <w:rsid w:val="001F7DE8"/>
    <w:rsid w:val="00220835"/>
    <w:rsid w:val="00245210"/>
    <w:rsid w:val="00246956"/>
    <w:rsid w:val="002522D4"/>
    <w:rsid w:val="00256AB0"/>
    <w:rsid w:val="00285319"/>
    <w:rsid w:val="002A5B35"/>
    <w:rsid w:val="002A7362"/>
    <w:rsid w:val="002B2C08"/>
    <w:rsid w:val="002C20DA"/>
    <w:rsid w:val="002C2DAE"/>
    <w:rsid w:val="0030498D"/>
    <w:rsid w:val="003104F8"/>
    <w:rsid w:val="003121F1"/>
    <w:rsid w:val="00352491"/>
    <w:rsid w:val="00352B68"/>
    <w:rsid w:val="00363663"/>
    <w:rsid w:val="00365D5A"/>
    <w:rsid w:val="003666F1"/>
    <w:rsid w:val="0037245C"/>
    <w:rsid w:val="00387931"/>
    <w:rsid w:val="003C7EE3"/>
    <w:rsid w:val="003D083A"/>
    <w:rsid w:val="003E6970"/>
    <w:rsid w:val="003F4689"/>
    <w:rsid w:val="003F6B4A"/>
    <w:rsid w:val="00417B6A"/>
    <w:rsid w:val="004226A6"/>
    <w:rsid w:val="004442F5"/>
    <w:rsid w:val="00463A10"/>
    <w:rsid w:val="00472E1F"/>
    <w:rsid w:val="0048091E"/>
    <w:rsid w:val="00497411"/>
    <w:rsid w:val="004C3F4F"/>
    <w:rsid w:val="004C76C9"/>
    <w:rsid w:val="004F5680"/>
    <w:rsid w:val="004F65F6"/>
    <w:rsid w:val="004F7DCD"/>
    <w:rsid w:val="00501536"/>
    <w:rsid w:val="0051047E"/>
    <w:rsid w:val="00517558"/>
    <w:rsid w:val="0056501A"/>
    <w:rsid w:val="005651AE"/>
    <w:rsid w:val="005841F1"/>
    <w:rsid w:val="005D5EDF"/>
    <w:rsid w:val="005E5B75"/>
    <w:rsid w:val="005F0F60"/>
    <w:rsid w:val="005F4220"/>
    <w:rsid w:val="005F686D"/>
    <w:rsid w:val="00631056"/>
    <w:rsid w:val="006515CA"/>
    <w:rsid w:val="00652FD1"/>
    <w:rsid w:val="006555A3"/>
    <w:rsid w:val="006762DB"/>
    <w:rsid w:val="006931F0"/>
    <w:rsid w:val="006E185A"/>
    <w:rsid w:val="006E697A"/>
    <w:rsid w:val="00702D5F"/>
    <w:rsid w:val="00704D4D"/>
    <w:rsid w:val="0071655C"/>
    <w:rsid w:val="00727768"/>
    <w:rsid w:val="00740C38"/>
    <w:rsid w:val="00757B90"/>
    <w:rsid w:val="007725E2"/>
    <w:rsid w:val="007752BE"/>
    <w:rsid w:val="00785730"/>
    <w:rsid w:val="007858BF"/>
    <w:rsid w:val="00785EDB"/>
    <w:rsid w:val="007905AA"/>
    <w:rsid w:val="00792081"/>
    <w:rsid w:val="007934F8"/>
    <w:rsid w:val="0079701C"/>
    <w:rsid w:val="007E1839"/>
    <w:rsid w:val="007E3DD6"/>
    <w:rsid w:val="007F30E7"/>
    <w:rsid w:val="00804CF8"/>
    <w:rsid w:val="00807EF6"/>
    <w:rsid w:val="00825B7F"/>
    <w:rsid w:val="00880063"/>
    <w:rsid w:val="00882834"/>
    <w:rsid w:val="0089309B"/>
    <w:rsid w:val="00895DDA"/>
    <w:rsid w:val="008B6511"/>
    <w:rsid w:val="008E6A7B"/>
    <w:rsid w:val="008E759E"/>
    <w:rsid w:val="00900169"/>
    <w:rsid w:val="00911CCE"/>
    <w:rsid w:val="00934042"/>
    <w:rsid w:val="00936EB3"/>
    <w:rsid w:val="00942412"/>
    <w:rsid w:val="009427AC"/>
    <w:rsid w:val="0095015E"/>
    <w:rsid w:val="009712A7"/>
    <w:rsid w:val="009749B9"/>
    <w:rsid w:val="00992AC7"/>
    <w:rsid w:val="00993B44"/>
    <w:rsid w:val="009E2F76"/>
    <w:rsid w:val="00A0247C"/>
    <w:rsid w:val="00A42F8A"/>
    <w:rsid w:val="00A466ED"/>
    <w:rsid w:val="00A56A6B"/>
    <w:rsid w:val="00A76F43"/>
    <w:rsid w:val="00A82B3B"/>
    <w:rsid w:val="00A93E6B"/>
    <w:rsid w:val="00AA65E3"/>
    <w:rsid w:val="00AB064D"/>
    <w:rsid w:val="00AC68DE"/>
    <w:rsid w:val="00AD1ECB"/>
    <w:rsid w:val="00B1688B"/>
    <w:rsid w:val="00B205AC"/>
    <w:rsid w:val="00B4285B"/>
    <w:rsid w:val="00B523DE"/>
    <w:rsid w:val="00BA3044"/>
    <w:rsid w:val="00BB2906"/>
    <w:rsid w:val="00BB43F6"/>
    <w:rsid w:val="00BC3738"/>
    <w:rsid w:val="00BC48BB"/>
    <w:rsid w:val="00BF3466"/>
    <w:rsid w:val="00BF6168"/>
    <w:rsid w:val="00C04008"/>
    <w:rsid w:val="00C0709F"/>
    <w:rsid w:val="00C5610C"/>
    <w:rsid w:val="00C61736"/>
    <w:rsid w:val="00C75080"/>
    <w:rsid w:val="00C91F86"/>
    <w:rsid w:val="00C938C3"/>
    <w:rsid w:val="00C9794E"/>
    <w:rsid w:val="00CB0802"/>
    <w:rsid w:val="00CD5E63"/>
    <w:rsid w:val="00CE3529"/>
    <w:rsid w:val="00CF1114"/>
    <w:rsid w:val="00D02B4C"/>
    <w:rsid w:val="00D11BE0"/>
    <w:rsid w:val="00D179FA"/>
    <w:rsid w:val="00D3166E"/>
    <w:rsid w:val="00D35F69"/>
    <w:rsid w:val="00D40FF6"/>
    <w:rsid w:val="00D7607B"/>
    <w:rsid w:val="00D90D17"/>
    <w:rsid w:val="00DA2D5B"/>
    <w:rsid w:val="00DB6A62"/>
    <w:rsid w:val="00DD28F0"/>
    <w:rsid w:val="00DD7DAA"/>
    <w:rsid w:val="00E4400A"/>
    <w:rsid w:val="00E44C65"/>
    <w:rsid w:val="00E67675"/>
    <w:rsid w:val="00EA022E"/>
    <w:rsid w:val="00EB75A2"/>
    <w:rsid w:val="00EC34A2"/>
    <w:rsid w:val="00ED4A94"/>
    <w:rsid w:val="00ED4D8D"/>
    <w:rsid w:val="00F11783"/>
    <w:rsid w:val="00F1199D"/>
    <w:rsid w:val="00F12CA0"/>
    <w:rsid w:val="00F16B49"/>
    <w:rsid w:val="00F22830"/>
    <w:rsid w:val="00F97CEF"/>
    <w:rsid w:val="00FB2EF2"/>
    <w:rsid w:val="00FB38FF"/>
    <w:rsid w:val="00FB56BC"/>
    <w:rsid w:val="00FC0E10"/>
    <w:rsid w:val="00FD1B9F"/>
    <w:rsid w:val="00FD4E38"/>
    <w:rsid w:val="00FD721C"/>
    <w:rsid w:val="00FE24C4"/>
    <w:rsid w:val="00FE48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CF09E"/>
  <w15:chartTrackingRefBased/>
  <w15:docId w15:val="{94779828-A1DE-4239-9430-55E985C2F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400A"/>
    <w:pPr>
      <w:widowControl w:val="0"/>
      <w:suppressAutoHyphens/>
      <w:spacing w:after="0" w:line="240" w:lineRule="auto"/>
    </w:pPr>
    <w:rPr>
      <w:rFonts w:ascii="Thorndale" w:eastAsia="HG Mincho Light J" w:hAnsi="Thorndale" w:cs="Times New Roman"/>
      <w:color w:val="000000"/>
      <w:sz w:val="24"/>
      <w:szCs w:val="24"/>
      <w:lang w:eastAsia="ar-SA"/>
    </w:rPr>
  </w:style>
  <w:style w:type="paragraph" w:styleId="Antrat1">
    <w:name w:val="heading 1"/>
    <w:basedOn w:val="prastasis"/>
    <w:next w:val="prastasis"/>
    <w:link w:val="Antrat1Diagrama"/>
    <w:uiPriority w:val="9"/>
    <w:qFormat/>
    <w:rsid w:val="007F30E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D90D1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0D17"/>
    <w:rPr>
      <w:rFonts w:ascii="Segoe UI" w:hAnsi="Segoe UI" w:cs="Segoe UI"/>
      <w:sz w:val="18"/>
      <w:szCs w:val="18"/>
    </w:rPr>
  </w:style>
  <w:style w:type="paragraph" w:customStyle="1" w:styleId="Tekstas">
    <w:name w:val="Tekstas"/>
    <w:basedOn w:val="prastasis"/>
    <w:rsid w:val="00E4400A"/>
    <w:pPr>
      <w:tabs>
        <w:tab w:val="center" w:pos="5049"/>
      </w:tabs>
      <w:jc w:val="both"/>
    </w:pPr>
  </w:style>
  <w:style w:type="paragraph" w:styleId="Porat">
    <w:name w:val="footer"/>
    <w:basedOn w:val="prastasis"/>
    <w:link w:val="PoratDiagrama"/>
    <w:uiPriority w:val="99"/>
    <w:semiHidden/>
    <w:unhideWhenUsed/>
    <w:rsid w:val="000066EC"/>
    <w:pPr>
      <w:tabs>
        <w:tab w:val="center" w:pos="4819"/>
        <w:tab w:val="right" w:pos="9638"/>
      </w:tabs>
    </w:pPr>
  </w:style>
  <w:style w:type="character" w:customStyle="1" w:styleId="PoratDiagrama">
    <w:name w:val="Poraštė Diagrama"/>
    <w:basedOn w:val="Numatytasispastraiposriftas"/>
    <w:link w:val="Porat"/>
    <w:uiPriority w:val="99"/>
    <w:semiHidden/>
    <w:rsid w:val="000066EC"/>
    <w:rPr>
      <w:rFonts w:ascii="Thorndale" w:eastAsia="HG Mincho Light J" w:hAnsi="Thorndale" w:cs="Times New Roman"/>
      <w:color w:val="000000"/>
      <w:sz w:val="24"/>
      <w:szCs w:val="24"/>
      <w:lang w:eastAsia="ar-SA"/>
    </w:rPr>
  </w:style>
  <w:style w:type="paragraph" w:styleId="Sraopastraipa">
    <w:name w:val="List Paragraph"/>
    <w:basedOn w:val="prastasis"/>
    <w:uiPriority w:val="34"/>
    <w:qFormat/>
    <w:rsid w:val="000B5B8B"/>
    <w:pPr>
      <w:ind w:left="720"/>
      <w:contextualSpacing/>
    </w:pPr>
  </w:style>
  <w:style w:type="paragraph" w:customStyle="1" w:styleId="WW-Tekstas1">
    <w:name w:val="WW-Tekstas1"/>
    <w:basedOn w:val="prastasis"/>
    <w:uiPriority w:val="99"/>
    <w:rsid w:val="00517558"/>
    <w:pPr>
      <w:spacing w:after="120"/>
    </w:pPr>
    <w:rPr>
      <w:rFonts w:ascii="Times New Roman" w:eastAsia="Lucida Sans Unicode" w:hAnsi="Times New Roman"/>
      <w:color w:val="auto"/>
      <w:szCs w:val="20"/>
    </w:rPr>
  </w:style>
  <w:style w:type="table" w:styleId="Lentelstinklelis">
    <w:name w:val="Table Grid"/>
    <w:basedOn w:val="prastojilentel"/>
    <w:rsid w:val="00FB38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28531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7F30E7"/>
    <w:rPr>
      <w:rFonts w:asciiTheme="majorHAnsi" w:eastAsiaTheme="majorEastAsia" w:hAnsiTheme="majorHAnsi" w:cstheme="majorBidi"/>
      <w:color w:val="2E74B5" w:themeColor="accent1" w:themeShade="BF"/>
      <w:sz w:val="32"/>
      <w:szCs w:val="32"/>
      <w:lang w:eastAsia="ar-SA"/>
    </w:rPr>
  </w:style>
  <w:style w:type="character" w:styleId="Hipersaitas">
    <w:name w:val="Hyperlink"/>
    <w:basedOn w:val="Numatytasispastraiposriftas"/>
    <w:uiPriority w:val="99"/>
    <w:semiHidden/>
    <w:unhideWhenUsed/>
    <w:rsid w:val="005651AE"/>
    <w:rPr>
      <w:color w:val="0563C1"/>
      <w:u w:val="single"/>
    </w:rPr>
  </w:style>
  <w:style w:type="paragraph" w:customStyle="1" w:styleId="Default">
    <w:name w:val="Default"/>
    <w:rsid w:val="00061B13"/>
    <w:pPr>
      <w:autoSpaceDE w:val="0"/>
      <w:autoSpaceDN w:val="0"/>
      <w:adjustRightInd w:val="0"/>
      <w:spacing w:after="0" w:line="240" w:lineRule="auto"/>
    </w:pPr>
    <w:rPr>
      <w:rFonts w:ascii="Times New Roman" w:hAnsi="Times New Roman" w:cs="Times New Roman"/>
      <w:color w:val="000000"/>
      <w:sz w:val="24"/>
      <w:szCs w:val="24"/>
    </w:rPr>
  </w:style>
  <w:style w:type="paragraph" w:styleId="Pataisymai">
    <w:name w:val="Revision"/>
    <w:hidden/>
    <w:uiPriority w:val="99"/>
    <w:semiHidden/>
    <w:rsid w:val="007934F8"/>
    <w:pPr>
      <w:spacing w:after="0" w:line="240" w:lineRule="auto"/>
    </w:pPr>
    <w:rPr>
      <w:rFonts w:ascii="Thorndale" w:eastAsia="HG Mincho Light J" w:hAnsi="Thorndale" w:cs="Times New Roman"/>
      <w:color w:val="000000"/>
      <w:sz w:val="24"/>
      <w:szCs w:val="24"/>
      <w:lang w:eastAsia="ar-SA"/>
    </w:rPr>
  </w:style>
  <w:style w:type="character" w:styleId="Komentaronuoroda">
    <w:name w:val="annotation reference"/>
    <w:basedOn w:val="Numatytasispastraiposriftas"/>
    <w:uiPriority w:val="99"/>
    <w:semiHidden/>
    <w:unhideWhenUsed/>
    <w:rsid w:val="007934F8"/>
    <w:rPr>
      <w:sz w:val="16"/>
      <w:szCs w:val="16"/>
    </w:rPr>
  </w:style>
  <w:style w:type="paragraph" w:styleId="Komentarotekstas">
    <w:name w:val="annotation text"/>
    <w:basedOn w:val="prastasis"/>
    <w:link w:val="KomentarotekstasDiagrama"/>
    <w:uiPriority w:val="99"/>
    <w:unhideWhenUsed/>
    <w:rsid w:val="007934F8"/>
    <w:rPr>
      <w:sz w:val="20"/>
      <w:szCs w:val="20"/>
    </w:rPr>
  </w:style>
  <w:style w:type="character" w:customStyle="1" w:styleId="KomentarotekstasDiagrama">
    <w:name w:val="Komentaro tekstas Diagrama"/>
    <w:basedOn w:val="Numatytasispastraiposriftas"/>
    <w:link w:val="Komentarotekstas"/>
    <w:uiPriority w:val="99"/>
    <w:rsid w:val="007934F8"/>
    <w:rPr>
      <w:rFonts w:ascii="Thorndale" w:eastAsia="HG Mincho Light J" w:hAnsi="Thorndale" w:cs="Times New Roman"/>
      <w:color w:val="000000"/>
      <w:sz w:val="20"/>
      <w:szCs w:val="20"/>
      <w:lang w:eastAsia="ar-SA"/>
    </w:rPr>
  </w:style>
  <w:style w:type="paragraph" w:styleId="Komentarotema">
    <w:name w:val="annotation subject"/>
    <w:basedOn w:val="Komentarotekstas"/>
    <w:next w:val="Komentarotekstas"/>
    <w:link w:val="KomentarotemaDiagrama"/>
    <w:uiPriority w:val="99"/>
    <w:semiHidden/>
    <w:unhideWhenUsed/>
    <w:rsid w:val="007934F8"/>
    <w:rPr>
      <w:b/>
      <w:bCs/>
    </w:rPr>
  </w:style>
  <w:style w:type="character" w:customStyle="1" w:styleId="KomentarotemaDiagrama">
    <w:name w:val="Komentaro tema Diagrama"/>
    <w:basedOn w:val="KomentarotekstasDiagrama"/>
    <w:link w:val="Komentarotema"/>
    <w:uiPriority w:val="99"/>
    <w:semiHidden/>
    <w:rsid w:val="007934F8"/>
    <w:rPr>
      <w:rFonts w:ascii="Thorndale" w:eastAsia="HG Mincho Light J" w:hAnsi="Thorndale" w:cs="Times New Roman"/>
      <w:b/>
      <w:bCs/>
      <w:color w:val="000000"/>
      <w:sz w:val="20"/>
      <w:szCs w:val="20"/>
      <w:lang w:eastAsia="ar-SA"/>
    </w:rPr>
  </w:style>
  <w:style w:type="paragraph" w:customStyle="1" w:styleId="BodyA">
    <w:name w:val="Body A"/>
    <w:rsid w:val="003E6970"/>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01741">
      <w:bodyDiv w:val="1"/>
      <w:marLeft w:val="0"/>
      <w:marRight w:val="0"/>
      <w:marTop w:val="0"/>
      <w:marBottom w:val="0"/>
      <w:divBdr>
        <w:top w:val="none" w:sz="0" w:space="0" w:color="auto"/>
        <w:left w:val="none" w:sz="0" w:space="0" w:color="auto"/>
        <w:bottom w:val="none" w:sz="0" w:space="0" w:color="auto"/>
        <w:right w:val="none" w:sz="0" w:space="0" w:color="auto"/>
      </w:divBdr>
    </w:div>
    <w:div w:id="782458652">
      <w:bodyDiv w:val="1"/>
      <w:marLeft w:val="0"/>
      <w:marRight w:val="0"/>
      <w:marTop w:val="0"/>
      <w:marBottom w:val="0"/>
      <w:divBdr>
        <w:top w:val="none" w:sz="0" w:space="0" w:color="auto"/>
        <w:left w:val="none" w:sz="0" w:space="0" w:color="auto"/>
        <w:bottom w:val="none" w:sz="0" w:space="0" w:color="auto"/>
        <w:right w:val="none" w:sz="0" w:space="0" w:color="auto"/>
      </w:divBdr>
      <w:divsChild>
        <w:div w:id="2104497334">
          <w:marLeft w:val="0"/>
          <w:marRight w:val="0"/>
          <w:marTop w:val="0"/>
          <w:marBottom w:val="0"/>
          <w:divBdr>
            <w:top w:val="none" w:sz="0" w:space="0" w:color="auto"/>
            <w:left w:val="none" w:sz="0" w:space="0" w:color="auto"/>
            <w:bottom w:val="none" w:sz="0" w:space="0" w:color="auto"/>
            <w:right w:val="none" w:sz="0" w:space="0" w:color="auto"/>
          </w:divBdr>
        </w:div>
      </w:divsChild>
    </w:div>
    <w:div w:id="869104560">
      <w:bodyDiv w:val="1"/>
      <w:marLeft w:val="0"/>
      <w:marRight w:val="0"/>
      <w:marTop w:val="0"/>
      <w:marBottom w:val="0"/>
      <w:divBdr>
        <w:top w:val="none" w:sz="0" w:space="0" w:color="auto"/>
        <w:left w:val="none" w:sz="0" w:space="0" w:color="auto"/>
        <w:bottom w:val="none" w:sz="0" w:space="0" w:color="auto"/>
        <w:right w:val="none" w:sz="0" w:space="0" w:color="auto"/>
      </w:divBdr>
    </w:div>
    <w:div w:id="1737582552">
      <w:bodyDiv w:val="1"/>
      <w:marLeft w:val="0"/>
      <w:marRight w:val="0"/>
      <w:marTop w:val="0"/>
      <w:marBottom w:val="0"/>
      <w:divBdr>
        <w:top w:val="none" w:sz="0" w:space="0" w:color="auto"/>
        <w:left w:val="none" w:sz="0" w:space="0" w:color="auto"/>
        <w:bottom w:val="none" w:sz="0" w:space="0" w:color="auto"/>
        <w:right w:val="none" w:sz="0" w:space="0" w:color="auto"/>
      </w:divBdr>
    </w:div>
    <w:div w:id="198574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stine@siaul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18</Pages>
  <Words>38254</Words>
  <Characters>21806</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Henrita Giedraitienė</dc:creator>
  <cp:lastModifiedBy>scbuhalterija2@gmail.com</cp:lastModifiedBy>
  <cp:revision>20</cp:revision>
  <cp:lastPrinted>2021-02-18T11:35:00Z</cp:lastPrinted>
  <dcterms:created xsi:type="dcterms:W3CDTF">2025-01-09T11:38:00Z</dcterms:created>
  <dcterms:modified xsi:type="dcterms:W3CDTF">2025-01-20T08:15:00Z</dcterms:modified>
</cp:coreProperties>
</file>